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B46A3C" w14:textId="77777777" w:rsidR="00961002" w:rsidRPr="00BD3702" w:rsidRDefault="00961002" w:rsidP="00961002">
      <w:pPr>
        <w:rPr>
          <w:rFonts w:ascii="Times New Roman" w:hAnsi="Times New Roman"/>
          <w:sz w:val="28"/>
          <w:szCs w:val="28"/>
        </w:rPr>
      </w:pPr>
    </w:p>
    <w:p w14:paraId="3A5C4927" w14:textId="137F3278" w:rsidR="00F52DA7" w:rsidRDefault="00BA485B" w:rsidP="002A730C">
      <w:pPr>
        <w:tabs>
          <w:tab w:val="left" w:pos="3045"/>
          <w:tab w:val="left" w:pos="7845"/>
        </w:tabs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ПУБЛИЧНА ПОКАНА</w:t>
      </w:r>
    </w:p>
    <w:p w14:paraId="11BFD600" w14:textId="77777777" w:rsidR="00BD3702" w:rsidRDefault="00BD3702" w:rsidP="002A730C">
      <w:pPr>
        <w:tabs>
          <w:tab w:val="left" w:pos="3045"/>
          <w:tab w:val="left" w:pos="7845"/>
        </w:tabs>
        <w:jc w:val="center"/>
        <w:rPr>
          <w:rFonts w:ascii="Times New Roman" w:hAnsi="Times New Roman"/>
          <w:b/>
          <w:szCs w:val="24"/>
        </w:rPr>
      </w:pPr>
    </w:p>
    <w:p w14:paraId="016F3058" w14:textId="1F071D94" w:rsidR="0037405E" w:rsidRDefault="00842168" w:rsidP="002A730C">
      <w:pPr>
        <w:tabs>
          <w:tab w:val="left" w:pos="3045"/>
          <w:tab w:val="left" w:pos="7845"/>
        </w:tabs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1</w:t>
      </w:r>
      <w:r w:rsidR="0037405E">
        <w:rPr>
          <w:rFonts w:ascii="Times New Roman" w:hAnsi="Times New Roman"/>
          <w:b/>
          <w:szCs w:val="24"/>
        </w:rPr>
        <w:t xml:space="preserve"> / </w:t>
      </w:r>
      <w:r w:rsidR="00F1055D">
        <w:rPr>
          <w:rFonts w:ascii="Times New Roman" w:hAnsi="Times New Roman"/>
          <w:b/>
          <w:szCs w:val="24"/>
        </w:rPr>
        <w:t>04.07</w:t>
      </w:r>
      <w:r w:rsidR="00925B5D">
        <w:rPr>
          <w:rFonts w:ascii="Times New Roman" w:hAnsi="Times New Roman"/>
          <w:b/>
          <w:szCs w:val="24"/>
        </w:rPr>
        <w:t>.2025</w:t>
      </w:r>
    </w:p>
    <w:p w14:paraId="219E44E9" w14:textId="77777777" w:rsidR="00A47788" w:rsidRDefault="00A47788" w:rsidP="002A730C">
      <w:pPr>
        <w:tabs>
          <w:tab w:val="left" w:pos="3045"/>
          <w:tab w:val="left" w:pos="7845"/>
        </w:tabs>
        <w:jc w:val="center"/>
        <w:rPr>
          <w:rFonts w:ascii="Times New Roman" w:hAnsi="Times New Roman"/>
          <w:b/>
          <w:szCs w:val="24"/>
        </w:rPr>
      </w:pPr>
    </w:p>
    <w:p w14:paraId="4FC6672D" w14:textId="028933B4" w:rsidR="00A47788" w:rsidRPr="003E346E" w:rsidRDefault="00A47788" w:rsidP="00A47788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наименование: </w:t>
      </w:r>
      <w:r w:rsidR="00925B5D" w:rsidRPr="00925B5D">
        <w:rPr>
          <w:rFonts w:ascii="Times New Roman" w:hAnsi="Times New Roman"/>
          <w:b/>
          <w:szCs w:val="24"/>
        </w:rPr>
        <w:t>Закупуване на Контейнер за отдих и почивка</w:t>
      </w:r>
    </w:p>
    <w:p w14:paraId="09710819" w14:textId="77777777" w:rsidR="002A730C" w:rsidRPr="003E346E" w:rsidRDefault="00A47788" w:rsidP="00A47788">
      <w:pPr>
        <w:tabs>
          <w:tab w:val="left" w:pos="3045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</w:p>
    <w:p w14:paraId="505061AD" w14:textId="77777777" w:rsidR="002A730C" w:rsidRPr="003E346E" w:rsidRDefault="002A730C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  <w:r w:rsidRPr="003E346E">
        <w:rPr>
          <w:rFonts w:ascii="Times New Roman" w:hAnsi="Times New Roman"/>
          <w:b/>
          <w:szCs w:val="24"/>
        </w:rPr>
        <w:t>РАЗДЕЛ 1: ДАННИ ЗА БЕНЕФИЦИЕНТА</w:t>
      </w:r>
    </w:p>
    <w:p w14:paraId="36C00556" w14:textId="77777777" w:rsidR="002A730C" w:rsidRPr="003E346E" w:rsidRDefault="002A730C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</w:p>
    <w:p w14:paraId="7F9985C3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szCs w:val="24"/>
        </w:rPr>
        <w:t>I.1) Наименование, адреси и лица за контакт</w:t>
      </w:r>
    </w:p>
    <w:p w14:paraId="3FAD7BA8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693"/>
        <w:gridCol w:w="4140"/>
      </w:tblGrid>
      <w:tr w:rsidR="002A730C" w:rsidRPr="002A730C" w14:paraId="7468835F" w14:textId="77777777" w:rsidTr="004D1EE0">
        <w:trPr>
          <w:trHeight w:val="361"/>
        </w:trPr>
        <w:tc>
          <w:tcPr>
            <w:tcW w:w="9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DB292" w14:textId="1E003925" w:rsidR="002A730C" w:rsidRPr="002A730C" w:rsidRDefault="002A730C" w:rsidP="004D1EE0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Официално наименование:</w:t>
            </w:r>
            <w:r w:rsidR="00842168">
              <w:rPr>
                <w:rFonts w:ascii="Times New Roman" w:hAnsi="Times New Roman"/>
                <w:b/>
                <w:bCs/>
                <w:szCs w:val="24"/>
              </w:rPr>
              <w:t xml:space="preserve"> АКОМ ИНДЪСТРИ ЕООД</w:t>
            </w:r>
          </w:p>
        </w:tc>
      </w:tr>
      <w:tr w:rsidR="002A730C" w:rsidRPr="002A730C" w14:paraId="491CF7DA" w14:textId="77777777" w:rsidTr="004D1EE0">
        <w:trPr>
          <w:trHeight w:val="164"/>
        </w:trPr>
        <w:tc>
          <w:tcPr>
            <w:tcW w:w="983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4C8EC" w14:textId="5521A648" w:rsidR="002A730C" w:rsidRPr="002A730C" w:rsidRDefault="004D1EE0" w:rsidP="004D1EE0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Пълен а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>дрес:</w:t>
            </w:r>
            <w:r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842168">
              <w:rPr>
                <w:rFonts w:ascii="Times New Roman" w:hAnsi="Times New Roman"/>
                <w:b/>
                <w:bCs/>
                <w:szCs w:val="24"/>
              </w:rPr>
              <w:t>ул. Емилиян Станев, номер 2, бл. 3, ет. 2, ап. 6</w:t>
            </w:r>
          </w:p>
        </w:tc>
      </w:tr>
      <w:tr w:rsidR="004D1EE0" w:rsidRPr="002A730C" w14:paraId="2926F33F" w14:textId="77777777" w:rsidTr="004D1EE0">
        <w:tc>
          <w:tcPr>
            <w:tcW w:w="56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75D322B" w14:textId="250EB4B2" w:rsidR="004D1EE0" w:rsidRPr="002A730C" w:rsidRDefault="004D1EE0" w:rsidP="004D1EE0">
            <w:pPr>
              <w:autoSpaceDE w:val="0"/>
              <w:snapToGrid w:val="0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Град:</w:t>
            </w:r>
            <w:r w:rsidR="00842168">
              <w:rPr>
                <w:rFonts w:ascii="Times New Roman" w:hAnsi="Times New Roman"/>
                <w:b/>
                <w:szCs w:val="24"/>
              </w:rPr>
              <w:t xml:space="preserve"> София</w:t>
            </w:r>
          </w:p>
        </w:tc>
        <w:tc>
          <w:tcPr>
            <w:tcW w:w="4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AA2DE" w14:textId="141A3C32" w:rsidR="004D1EE0" w:rsidRPr="002A730C" w:rsidRDefault="004D1EE0" w:rsidP="004D1EE0">
            <w:pPr>
              <w:autoSpaceDE w:val="0"/>
              <w:snapToGrid w:val="0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Пощенски код:</w:t>
            </w:r>
            <w:r w:rsidR="00842168">
              <w:rPr>
                <w:rFonts w:ascii="Times New Roman" w:hAnsi="Times New Roman"/>
                <w:b/>
                <w:szCs w:val="24"/>
              </w:rPr>
              <w:t xml:space="preserve"> 1000</w:t>
            </w:r>
          </w:p>
        </w:tc>
      </w:tr>
      <w:tr w:rsidR="002A730C" w:rsidRPr="002A730C" w14:paraId="5A3ACFD9" w14:textId="77777777" w:rsidTr="004D1EE0">
        <w:tc>
          <w:tcPr>
            <w:tcW w:w="56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64E6E22" w14:textId="42AD9A6E" w:rsidR="002A730C" w:rsidRPr="002A730C" w:rsidRDefault="002A730C" w:rsidP="004D1EE0">
            <w:pPr>
              <w:autoSpaceDE w:val="0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Лице/а за контакт:</w:t>
            </w:r>
            <w:r w:rsidR="00842168">
              <w:rPr>
                <w:rFonts w:ascii="Times New Roman" w:hAnsi="Times New Roman"/>
                <w:b/>
                <w:bCs/>
                <w:szCs w:val="24"/>
              </w:rPr>
              <w:t xml:space="preserve"> Лидия Ларинова</w:t>
            </w:r>
          </w:p>
        </w:tc>
        <w:tc>
          <w:tcPr>
            <w:tcW w:w="4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3FBAD" w14:textId="34804CD8" w:rsidR="002A730C" w:rsidRPr="002A730C" w:rsidRDefault="002A730C" w:rsidP="004D1EE0">
            <w:pPr>
              <w:autoSpaceDE w:val="0"/>
              <w:snapToGrid w:val="0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Телефон:</w:t>
            </w:r>
            <w:r w:rsidR="00842168">
              <w:rPr>
                <w:rFonts w:ascii="Times New Roman" w:hAnsi="Times New Roman"/>
                <w:b/>
                <w:szCs w:val="24"/>
              </w:rPr>
              <w:t xml:space="preserve"> </w:t>
            </w:r>
            <w:r w:rsidR="00842168">
              <w:rPr>
                <w:rFonts w:ascii="Times New Roman" w:hAnsi="Times New Roman"/>
                <w:b/>
                <w:szCs w:val="24"/>
                <w:lang w:val="en-US"/>
              </w:rPr>
              <w:t>0889000147</w:t>
            </w:r>
          </w:p>
        </w:tc>
      </w:tr>
      <w:tr w:rsidR="002A730C" w:rsidRPr="002A730C" w14:paraId="67CB51A3" w14:textId="77777777" w:rsidTr="004D1EE0">
        <w:tc>
          <w:tcPr>
            <w:tcW w:w="56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D4493EC" w14:textId="05B2D1AE" w:rsidR="002A730C" w:rsidRPr="004D1EE0" w:rsidRDefault="002A730C" w:rsidP="004D1EE0">
            <w:pPr>
              <w:autoSpaceDE w:val="0"/>
              <w:snapToGrid w:val="0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Електронна поща:</w:t>
            </w:r>
            <w:r w:rsidR="00842168">
              <w:rPr>
                <w:rFonts w:ascii="Times New Roman" w:hAnsi="Times New Roman"/>
                <w:b/>
                <w:szCs w:val="24"/>
              </w:rPr>
              <w:t xml:space="preserve"> </w:t>
            </w:r>
            <w:r w:rsidR="00847D23">
              <w:rPr>
                <w:rFonts w:ascii="Times New Roman" w:hAnsi="Times New Roman"/>
                <w:b/>
                <w:szCs w:val="24"/>
              </w:rPr>
              <w:t>info@akom.co</w:t>
            </w:r>
          </w:p>
        </w:tc>
        <w:tc>
          <w:tcPr>
            <w:tcW w:w="4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B8146" w14:textId="3822BEED" w:rsidR="002A730C" w:rsidRPr="002A730C" w:rsidRDefault="002A730C" w:rsidP="004D1EE0">
            <w:pPr>
              <w:autoSpaceDE w:val="0"/>
              <w:snapToGrid w:val="0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Факс</w:t>
            </w:r>
            <w:r w:rsidRPr="002A730C">
              <w:rPr>
                <w:rFonts w:ascii="Times New Roman" w:hAnsi="Times New Roman"/>
                <w:szCs w:val="24"/>
              </w:rPr>
              <w:t>:</w:t>
            </w:r>
            <w:r w:rsidR="00847D23">
              <w:rPr>
                <w:rFonts w:ascii="Times New Roman" w:hAnsi="Times New Roman"/>
                <w:szCs w:val="24"/>
              </w:rPr>
              <w:t xml:space="preserve"> -</w:t>
            </w:r>
          </w:p>
        </w:tc>
      </w:tr>
      <w:tr w:rsidR="002A730C" w:rsidRPr="002A730C" w14:paraId="0E478D10" w14:textId="77777777" w:rsidTr="004D1EE0">
        <w:tc>
          <w:tcPr>
            <w:tcW w:w="983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07DA1D" w14:textId="1218EBCA" w:rsidR="002A730C" w:rsidRPr="004D1EE0" w:rsidRDefault="002A730C" w:rsidP="00440E8F">
            <w:pPr>
              <w:autoSpaceDE w:val="0"/>
              <w:snapToGrid w:val="0"/>
              <w:rPr>
                <w:rFonts w:ascii="Times New Roman" w:hAnsi="Times New Roman"/>
                <w:i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Интернет адрес</w:t>
            </w:r>
            <w:r w:rsidR="00440E8F">
              <w:rPr>
                <w:rFonts w:ascii="Times New Roman" w:hAnsi="Times New Roman"/>
                <w:b/>
                <w:bCs/>
                <w:szCs w:val="24"/>
              </w:rPr>
              <w:t xml:space="preserve"> на Бенефициента</w:t>
            </w:r>
            <w:r w:rsidRPr="002A730C">
              <w:rPr>
                <w:rFonts w:ascii="Times New Roman" w:hAnsi="Times New Roman"/>
                <w:szCs w:val="24"/>
              </w:rPr>
              <w:t xml:space="preserve"> </w:t>
            </w:r>
            <w:r w:rsidRPr="002A730C">
              <w:rPr>
                <w:rFonts w:ascii="Times New Roman" w:hAnsi="Times New Roman"/>
                <w:i/>
                <w:szCs w:val="24"/>
              </w:rPr>
              <w:t>(когато е приложимо)</w:t>
            </w:r>
            <w:r w:rsidR="00847D23">
              <w:rPr>
                <w:rFonts w:ascii="Times New Roman" w:hAnsi="Times New Roman"/>
                <w:i/>
                <w:szCs w:val="24"/>
              </w:rPr>
              <w:t xml:space="preserve"> https://akom.co/</w:t>
            </w:r>
          </w:p>
        </w:tc>
      </w:tr>
    </w:tbl>
    <w:p w14:paraId="69FB6278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664EFCA2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7F3EAF76" w14:textId="77777777" w:rsidR="002A730C" w:rsidRPr="002A730C" w:rsidRDefault="002A730C" w:rsidP="002A730C">
      <w:pPr>
        <w:pStyle w:val="Heading3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A730C">
        <w:rPr>
          <w:rFonts w:ascii="Times New Roman" w:hAnsi="Times New Roman" w:cs="Times New Roman"/>
          <w:sz w:val="24"/>
          <w:szCs w:val="24"/>
        </w:rPr>
        <w:t xml:space="preserve">РАЗДЕЛ ІІ.: ОБЕКТ НА ПРОЦЕДУРАТА ЗА ОПРЕДЕЛЯНЕ НА ИЗПЪЛНИТЕЛ </w:t>
      </w:r>
    </w:p>
    <w:p w14:paraId="22DE2F31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40C51EE0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ІІ.1) Описание</w:t>
      </w:r>
    </w:p>
    <w:p w14:paraId="653E5A6E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53"/>
        <w:gridCol w:w="3240"/>
        <w:gridCol w:w="3240"/>
      </w:tblGrid>
      <w:tr w:rsidR="002A730C" w:rsidRPr="002A730C" w14:paraId="7C95CC9B" w14:textId="77777777" w:rsidTr="00437731">
        <w:tc>
          <w:tcPr>
            <w:tcW w:w="9833" w:type="dxa"/>
            <w:gridSpan w:val="3"/>
          </w:tcPr>
          <w:p w14:paraId="24200CBF" w14:textId="77777777" w:rsidR="002A730C" w:rsidRPr="004D1EE0" w:rsidRDefault="002A730C" w:rsidP="00131F51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ІІ.1.</w:t>
            </w:r>
            <w:r w:rsidR="00437731">
              <w:rPr>
                <w:rFonts w:ascii="Times New Roman" w:hAnsi="Times New Roman"/>
                <w:b/>
                <w:bCs/>
                <w:szCs w:val="24"/>
              </w:rPr>
              <w:t>1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) Обект на процедурата и място на изпълнение на строителството, доставката или услугата</w:t>
            </w:r>
            <w:r w:rsidRPr="004D1EE0">
              <w:rPr>
                <w:rFonts w:ascii="Times New Roman" w:hAnsi="Times New Roman"/>
                <w:i/>
                <w:sz w:val="20"/>
              </w:rPr>
              <w:t>(</w:t>
            </w:r>
            <w:r w:rsidRPr="004D1EE0">
              <w:rPr>
                <w:rFonts w:ascii="Times New Roman" w:hAnsi="Times New Roman"/>
                <w:i/>
                <w:iCs/>
                <w:sz w:val="20"/>
              </w:rPr>
              <w:t>Изберете само един обект – строителство, доставки или услуги, който съответства на конкретния предмет на  вашата процедура</w:t>
            </w:r>
            <w:r w:rsidRPr="004D1EE0">
              <w:rPr>
                <w:rFonts w:ascii="Times New Roman" w:hAnsi="Times New Roman"/>
                <w:sz w:val="20"/>
              </w:rPr>
              <w:t>)</w:t>
            </w:r>
          </w:p>
        </w:tc>
      </w:tr>
      <w:tr w:rsidR="002A730C" w:rsidRPr="002A730C" w14:paraId="47B763A8" w14:textId="77777777" w:rsidTr="00437731">
        <w:tc>
          <w:tcPr>
            <w:tcW w:w="3353" w:type="dxa"/>
            <w:vAlign w:val="center"/>
          </w:tcPr>
          <w:p w14:paraId="19D7529E" w14:textId="77777777" w:rsidR="002A730C" w:rsidRPr="002A730C" w:rsidRDefault="002A730C" w:rsidP="00330768">
            <w:pPr>
              <w:autoSpaceDE w:val="0"/>
              <w:snapToGrid w:val="0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Строителство</w:t>
            </w:r>
            <w:r w:rsidRPr="002A730C">
              <w:rPr>
                <w:rFonts w:ascii="Times New Roman" w:hAnsi="Times New Roman"/>
                <w:szCs w:val="24"/>
              </w:rPr>
              <w:t xml:space="preserve"> </w:t>
            </w:r>
            <w:r w:rsidR="004D1EE0">
              <w:rPr>
                <w:rFonts w:ascii="Times New Roman" w:hAnsi="Times New Roman"/>
                <w:szCs w:val="24"/>
              </w:rPr>
              <w:t>(СМР)</w:t>
            </w:r>
            <w:r w:rsidRPr="002A730C">
              <w:rPr>
                <w:rFonts w:ascii="Times New Roman" w:hAnsi="Times New Roman"/>
                <w:szCs w:val="24"/>
              </w:rPr>
              <w:t xml:space="preserve">       </w:t>
            </w:r>
            <w:r w:rsidR="003851C1" w:rsidRPr="003851C1">
              <w:rPr>
                <w:rFonts w:ascii="Times New Roman" w:hAnsi="Times New Roman"/>
                <w:sz w:val="32"/>
                <w:szCs w:val="32"/>
              </w:rPr>
              <w:t></w:t>
            </w:r>
          </w:p>
        </w:tc>
        <w:tc>
          <w:tcPr>
            <w:tcW w:w="3240" w:type="dxa"/>
            <w:vAlign w:val="center"/>
          </w:tcPr>
          <w:p w14:paraId="7489380F" w14:textId="32816F5E" w:rsidR="002A730C" w:rsidRPr="002A730C" w:rsidRDefault="002A730C" w:rsidP="00CE5A23">
            <w:pPr>
              <w:autoSpaceDE w:val="0"/>
              <w:snapToGrid w:val="0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Доставки</w:t>
            </w:r>
            <w:r w:rsidRPr="002A730C">
              <w:rPr>
                <w:rFonts w:ascii="Times New Roman" w:hAnsi="Times New Roman"/>
                <w:szCs w:val="24"/>
              </w:rPr>
              <w:t xml:space="preserve">                 </w:t>
            </w:r>
            <w:r w:rsidR="00CE5A23">
              <w:rPr>
                <w:rFonts w:ascii="Times New Roman" w:hAnsi="Times New Roman"/>
                <w:sz w:val="32"/>
                <w:szCs w:val="32"/>
              </w:rPr>
              <w:sym w:font="Wingdings 2" w:char="F052"/>
            </w:r>
          </w:p>
        </w:tc>
        <w:tc>
          <w:tcPr>
            <w:tcW w:w="3240" w:type="dxa"/>
            <w:vAlign w:val="center"/>
          </w:tcPr>
          <w:p w14:paraId="4F388E49" w14:textId="77777777" w:rsidR="002A730C" w:rsidRPr="002A730C" w:rsidRDefault="002A730C" w:rsidP="00330768">
            <w:pPr>
              <w:autoSpaceDE w:val="0"/>
              <w:snapToGrid w:val="0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Услуги   </w:t>
            </w:r>
            <w:r w:rsidR="004D1EE0">
              <w:rPr>
                <w:rFonts w:ascii="Times New Roman" w:hAnsi="Times New Roman"/>
                <w:b/>
                <w:bCs/>
                <w:szCs w:val="24"/>
              </w:rPr>
              <w:t xml:space="preserve">                     </w:t>
            </w:r>
            <w:r w:rsidR="003851C1" w:rsidRPr="003851C1">
              <w:rPr>
                <w:rFonts w:ascii="Times New Roman" w:hAnsi="Times New Roman"/>
                <w:sz w:val="32"/>
                <w:szCs w:val="32"/>
              </w:rPr>
              <w:t></w:t>
            </w:r>
          </w:p>
        </w:tc>
      </w:tr>
      <w:tr w:rsidR="002A730C" w:rsidRPr="002A730C" w14:paraId="38FF3A10" w14:textId="77777777" w:rsidTr="00437731">
        <w:tc>
          <w:tcPr>
            <w:tcW w:w="3353" w:type="dxa"/>
          </w:tcPr>
          <w:p w14:paraId="6176F567" w14:textId="77777777" w:rsidR="002A730C" w:rsidRPr="004D1EE0" w:rsidRDefault="002A730C" w:rsidP="00330768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2A730C">
              <w:rPr>
                <w:rFonts w:ascii="Times New Roman" w:hAnsi="Times New Roman"/>
                <w:szCs w:val="24"/>
              </w:rPr>
              <w:t>Място на изпълнение на строителството</w:t>
            </w:r>
            <w:r w:rsidR="004D1EE0">
              <w:rPr>
                <w:rFonts w:ascii="Times New Roman" w:hAnsi="Times New Roman"/>
                <w:szCs w:val="24"/>
              </w:rPr>
              <w:t xml:space="preserve"> (СМР)</w:t>
            </w:r>
            <w:r w:rsidR="002D5BC3" w:rsidRPr="002D5BC3">
              <w:rPr>
                <w:rFonts w:ascii="Times New Roman" w:hAnsi="Times New Roman"/>
                <w:szCs w:val="24"/>
                <w:lang w:val="ru-RU"/>
              </w:rPr>
              <w:t>:</w:t>
            </w:r>
          </w:p>
        </w:tc>
        <w:tc>
          <w:tcPr>
            <w:tcW w:w="3240" w:type="dxa"/>
          </w:tcPr>
          <w:p w14:paraId="2BB1544D" w14:textId="2194DDFA" w:rsidR="002A730C" w:rsidRPr="004D1EE0" w:rsidRDefault="002A730C" w:rsidP="00330768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Място на изпълнение на доставка</w:t>
            </w:r>
            <w:r w:rsidR="002D5BC3">
              <w:rPr>
                <w:rFonts w:ascii="Times New Roman" w:hAnsi="Times New Roman"/>
                <w:szCs w:val="24"/>
              </w:rPr>
              <w:t>:</w:t>
            </w:r>
            <w:r w:rsidR="00925B5D">
              <w:rPr>
                <w:rFonts w:ascii="Times New Roman" w:hAnsi="Times New Roman"/>
                <w:szCs w:val="24"/>
              </w:rPr>
              <w:t xml:space="preserve"> гр. Казанлък</w:t>
            </w:r>
          </w:p>
        </w:tc>
        <w:tc>
          <w:tcPr>
            <w:tcW w:w="3240" w:type="dxa"/>
          </w:tcPr>
          <w:p w14:paraId="4CFBC651" w14:textId="77777777" w:rsidR="002A730C" w:rsidRPr="002A730C" w:rsidRDefault="002A730C" w:rsidP="00330768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Място на изпълнение на услугата</w:t>
            </w:r>
            <w:r w:rsidR="002D5BC3">
              <w:rPr>
                <w:rFonts w:ascii="Times New Roman" w:hAnsi="Times New Roman"/>
                <w:szCs w:val="24"/>
              </w:rPr>
              <w:t>:</w:t>
            </w:r>
          </w:p>
          <w:p w14:paraId="71F4020A" w14:textId="77777777" w:rsidR="002A730C" w:rsidRPr="004D1EE0" w:rsidRDefault="002A730C" w:rsidP="00330768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2A730C" w:rsidRPr="002A730C" w14:paraId="1C061F95" w14:textId="77777777" w:rsidTr="00437731">
        <w:tc>
          <w:tcPr>
            <w:tcW w:w="9833" w:type="dxa"/>
            <w:gridSpan w:val="3"/>
          </w:tcPr>
          <w:p w14:paraId="3263382D" w14:textId="2C227FF3" w:rsidR="002A730C" w:rsidRDefault="002A730C" w:rsidP="00330768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ІІ.1.</w:t>
            </w:r>
            <w:r w:rsidR="00437731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) Описание на предмета на процедурата: </w:t>
            </w:r>
          </w:p>
          <w:p w14:paraId="236EF150" w14:textId="2137EF29" w:rsidR="00F94888" w:rsidRDefault="00925B5D" w:rsidP="00330768">
            <w:pPr>
              <w:autoSpaceDE w:val="0"/>
              <w:snapToGrid w:val="0"/>
              <w:rPr>
                <w:rFonts w:ascii="Times New Roman" w:hAnsi="Times New Roman"/>
                <w:b/>
                <w:szCs w:val="24"/>
              </w:rPr>
            </w:pPr>
            <w:r w:rsidRPr="00925B5D">
              <w:rPr>
                <w:rFonts w:ascii="Times New Roman" w:hAnsi="Times New Roman"/>
                <w:b/>
                <w:szCs w:val="24"/>
              </w:rPr>
              <w:t>Закупуване на Контейнер за отдих и почивка</w:t>
            </w:r>
          </w:p>
          <w:p w14:paraId="2932C6EC" w14:textId="77777777" w:rsidR="004126BE" w:rsidRPr="002E6435" w:rsidRDefault="004126BE" w:rsidP="00330768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</w:p>
        </w:tc>
      </w:tr>
      <w:tr w:rsidR="002A730C" w:rsidRPr="002A730C" w14:paraId="19D7173F" w14:textId="77777777" w:rsidTr="00437731">
        <w:tc>
          <w:tcPr>
            <w:tcW w:w="9833" w:type="dxa"/>
            <w:gridSpan w:val="3"/>
          </w:tcPr>
          <w:p w14:paraId="31F6546C" w14:textId="2C0EA44A" w:rsidR="002A730C" w:rsidRPr="002A730C" w:rsidRDefault="002A730C" w:rsidP="00330768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ІІ.1.</w:t>
            </w:r>
            <w:r w:rsidR="00437731">
              <w:rPr>
                <w:rFonts w:ascii="Times New Roman" w:hAnsi="Times New Roman"/>
                <w:b/>
                <w:szCs w:val="24"/>
              </w:rPr>
              <w:t>3</w:t>
            </w:r>
            <w:r w:rsidRPr="002A730C">
              <w:rPr>
                <w:rFonts w:ascii="Times New Roman" w:hAnsi="Times New Roman"/>
                <w:b/>
                <w:szCs w:val="24"/>
              </w:rPr>
              <w:t>) Обособени позиции</w:t>
            </w:r>
            <w:r w:rsidR="00E40CE1">
              <w:rPr>
                <w:rFonts w:ascii="Times New Roman" w:hAnsi="Times New Roman"/>
                <w:b/>
                <w:szCs w:val="24"/>
              </w:rPr>
              <w:t xml:space="preserve">: </w:t>
            </w:r>
            <w:r w:rsidRPr="002A730C">
              <w:rPr>
                <w:rFonts w:ascii="Times New Roman" w:hAnsi="Times New Roman"/>
                <w:b/>
                <w:szCs w:val="24"/>
              </w:rPr>
              <w:t xml:space="preserve">  да </w:t>
            </w:r>
            <w:r w:rsidR="003851C1" w:rsidRPr="003851C1">
              <w:rPr>
                <w:rFonts w:ascii="Times New Roman" w:hAnsi="Times New Roman"/>
                <w:sz w:val="32"/>
                <w:szCs w:val="32"/>
              </w:rPr>
              <w:t></w:t>
            </w:r>
            <w:r w:rsidRPr="002A730C">
              <w:rPr>
                <w:rFonts w:ascii="Times New Roman" w:hAnsi="Times New Roman"/>
                <w:b/>
                <w:szCs w:val="24"/>
              </w:rPr>
              <w:t xml:space="preserve">  не </w:t>
            </w:r>
            <w:r w:rsidR="00CE5A23">
              <w:rPr>
                <w:rFonts w:ascii="Times New Roman" w:hAnsi="Times New Roman"/>
                <w:sz w:val="32"/>
                <w:szCs w:val="32"/>
              </w:rPr>
              <w:sym w:font="Wingdings 2" w:char="F052"/>
            </w:r>
          </w:p>
          <w:p w14:paraId="52117D0A" w14:textId="0BB49070" w:rsidR="002A730C" w:rsidRPr="004126BE" w:rsidRDefault="002A730C" w:rsidP="00330768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 w:val="20"/>
              </w:rPr>
            </w:pPr>
            <w:r w:rsidRPr="004126BE">
              <w:rPr>
                <w:rFonts w:ascii="Times New Roman" w:hAnsi="Times New Roman"/>
                <w:i/>
                <w:sz w:val="20"/>
              </w:rPr>
              <w:t xml:space="preserve">(за информация относно обособените позиции използвайте Приложение </w:t>
            </w:r>
            <w:r w:rsidR="00743093">
              <w:rPr>
                <w:rFonts w:ascii="Times New Roman" w:hAnsi="Times New Roman"/>
                <w:i/>
                <w:sz w:val="20"/>
              </w:rPr>
              <w:t>А</w:t>
            </w:r>
            <w:r w:rsidR="00743093" w:rsidRPr="004126BE">
              <w:rPr>
                <w:rFonts w:ascii="Times New Roman" w:hAnsi="Times New Roman"/>
                <w:i/>
                <w:sz w:val="20"/>
              </w:rPr>
              <w:t xml:space="preserve"> </w:t>
            </w:r>
            <w:r w:rsidRPr="004126BE">
              <w:rPr>
                <w:rFonts w:ascii="Times New Roman" w:hAnsi="Times New Roman"/>
                <w:i/>
                <w:sz w:val="20"/>
              </w:rPr>
              <w:t>толкова пъти, колкото е броят на обособените позиции)</w:t>
            </w:r>
          </w:p>
          <w:p w14:paraId="03F6BF41" w14:textId="77777777" w:rsidR="002A730C" w:rsidRPr="002A730C" w:rsidRDefault="002A730C" w:rsidP="00330768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 xml:space="preserve">Ако да,  </w:t>
            </w:r>
            <w:r w:rsidRPr="002A730C">
              <w:rPr>
                <w:rFonts w:ascii="Times New Roman" w:hAnsi="Times New Roman"/>
                <w:szCs w:val="24"/>
              </w:rPr>
              <w:t>офертите трябва да бъдат подадени</w:t>
            </w:r>
            <w:r w:rsidRPr="002A730C">
              <w:rPr>
                <w:rFonts w:ascii="Times New Roman" w:hAnsi="Times New Roman"/>
                <w:b/>
                <w:szCs w:val="24"/>
              </w:rPr>
              <w:t xml:space="preserve">  </w:t>
            </w:r>
            <w:r w:rsidRPr="004126BE">
              <w:rPr>
                <w:rFonts w:ascii="Times New Roman" w:hAnsi="Times New Roman"/>
                <w:i/>
                <w:sz w:val="20"/>
              </w:rPr>
              <w:t>(отбележете само едно):</w:t>
            </w:r>
          </w:p>
          <w:p w14:paraId="2C13D331" w14:textId="77777777" w:rsidR="004126BE" w:rsidRPr="002A730C" w:rsidRDefault="004126BE" w:rsidP="00330768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Cs w:val="24"/>
              </w:rPr>
            </w:pPr>
            <w:r w:rsidRPr="001D7CF0">
              <w:rPr>
                <w:rFonts w:ascii="Times New Roman" w:hAnsi="Times New Roman"/>
                <w:bCs/>
                <w:szCs w:val="24"/>
              </w:rPr>
              <w:t>само за една обособена позиция</w:t>
            </w:r>
            <w:r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="003851C1" w:rsidRPr="003851C1">
              <w:rPr>
                <w:rFonts w:ascii="Times New Roman" w:hAnsi="Times New Roman"/>
                <w:sz w:val="32"/>
                <w:szCs w:val="32"/>
              </w:rPr>
              <w:t></w:t>
            </w:r>
          </w:p>
          <w:p w14:paraId="0F99C995" w14:textId="77777777" w:rsidR="002A730C" w:rsidRPr="00F26BB4" w:rsidRDefault="004126BE" w:rsidP="00330768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Cs w:val="24"/>
                <w:lang w:val="en-US"/>
              </w:rPr>
            </w:pPr>
            <w:r w:rsidRPr="001D7CF0">
              <w:rPr>
                <w:rFonts w:ascii="Times New Roman" w:hAnsi="Times New Roman"/>
                <w:bCs/>
                <w:szCs w:val="24"/>
              </w:rPr>
              <w:t>за една или повече обособени позиции</w:t>
            </w:r>
            <w:r w:rsidR="003851C1" w:rsidRPr="003851C1">
              <w:rPr>
                <w:rFonts w:ascii="Times New Roman" w:hAnsi="Times New Roman"/>
                <w:sz w:val="32"/>
                <w:szCs w:val="32"/>
              </w:rPr>
              <w:t></w:t>
            </w:r>
          </w:p>
        </w:tc>
      </w:tr>
    </w:tbl>
    <w:p w14:paraId="7DAF9E0B" w14:textId="77777777" w:rsidR="002A730C" w:rsidRPr="002A730C" w:rsidRDefault="002A730C" w:rsidP="002A730C">
      <w:pPr>
        <w:pStyle w:val="Heading3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A730C">
        <w:rPr>
          <w:rFonts w:ascii="Times New Roman" w:hAnsi="Times New Roman" w:cs="Times New Roman"/>
          <w:sz w:val="24"/>
          <w:szCs w:val="24"/>
        </w:rPr>
        <w:t>ІІ.2) Количество или обем на обекта на процедурата</w:t>
      </w:r>
    </w:p>
    <w:p w14:paraId="554F0F7F" w14:textId="77777777" w:rsidR="002A730C" w:rsidRPr="002A730C" w:rsidRDefault="002A730C" w:rsidP="002A730C">
      <w:pPr>
        <w:jc w:val="both"/>
        <w:rPr>
          <w:rFonts w:ascii="Times New Roman" w:hAnsi="Times New Roman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833"/>
      </w:tblGrid>
      <w:tr w:rsidR="002A730C" w:rsidRPr="002A730C" w14:paraId="1A5E0B79" w14:textId="77777777" w:rsidTr="00122B5E">
        <w:trPr>
          <w:trHeight w:val="1040"/>
        </w:trPr>
        <w:tc>
          <w:tcPr>
            <w:tcW w:w="9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24C95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i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Общо количество или обем </w:t>
            </w:r>
            <w:r w:rsidRPr="004126BE">
              <w:rPr>
                <w:rFonts w:ascii="Times New Roman" w:hAnsi="Times New Roman"/>
                <w:bCs/>
                <w:i/>
                <w:sz w:val="20"/>
              </w:rPr>
              <w:t>(включително всички обособени позиции, когато е приложимо)</w:t>
            </w:r>
          </w:p>
          <w:p w14:paraId="3A10DAFA" w14:textId="6B924643" w:rsidR="002D5BC3" w:rsidRDefault="00925B5D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925B5D">
              <w:rPr>
                <w:rFonts w:ascii="Times New Roman" w:hAnsi="Times New Roman"/>
                <w:b/>
                <w:szCs w:val="24"/>
              </w:rPr>
              <w:t>Закупуване на Контейнер за отдих и почивка</w:t>
            </w:r>
          </w:p>
          <w:p w14:paraId="33AD8369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i/>
                <w:iCs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Прогнозна стойност в лева, без ДДС </w:t>
            </w:r>
            <w:r w:rsidR="00BD565B">
              <w:rPr>
                <w:rFonts w:ascii="Times New Roman" w:hAnsi="Times New Roman"/>
                <w:i/>
                <w:sz w:val="20"/>
              </w:rPr>
              <w:t>(ако</w:t>
            </w:r>
            <w:r w:rsidRPr="004126BE">
              <w:rPr>
                <w:rFonts w:ascii="Times New Roman" w:hAnsi="Times New Roman"/>
                <w:i/>
                <w:iCs/>
                <w:sz w:val="20"/>
              </w:rPr>
              <w:t xml:space="preserve"> е приложимо)</w:t>
            </w:r>
          </w:p>
          <w:p w14:paraId="22971DC6" w14:textId="110AB7BF" w:rsidR="002A730C" w:rsidRPr="002A730C" w:rsidRDefault="002A730C" w:rsidP="00B910D4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(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в цифри</w:t>
            </w:r>
            <w:r w:rsidRPr="002A730C">
              <w:rPr>
                <w:rFonts w:ascii="Times New Roman" w:hAnsi="Times New Roman"/>
                <w:szCs w:val="24"/>
              </w:rPr>
              <w:t>) :</w:t>
            </w:r>
            <w:r w:rsidR="00CE5A23">
              <w:rPr>
                <w:rFonts w:ascii="Times New Roman" w:hAnsi="Times New Roman"/>
                <w:szCs w:val="24"/>
              </w:rPr>
              <w:t xml:space="preserve"> </w:t>
            </w:r>
            <w:r w:rsidR="00B910D4">
              <w:rPr>
                <w:rFonts w:ascii="Times New Roman" w:hAnsi="Times New Roman"/>
                <w:szCs w:val="24"/>
              </w:rPr>
              <w:t>52250.00</w:t>
            </w:r>
            <w:r w:rsidR="00CE5A23">
              <w:rPr>
                <w:rFonts w:ascii="Times New Roman" w:hAnsi="Times New Roman"/>
                <w:szCs w:val="24"/>
              </w:rPr>
              <w:t xml:space="preserve"> лв.</w:t>
            </w:r>
          </w:p>
        </w:tc>
      </w:tr>
    </w:tbl>
    <w:p w14:paraId="24EAF2EE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  <w:lang w:val="ru-RU"/>
        </w:rPr>
      </w:pPr>
    </w:p>
    <w:p w14:paraId="6476635C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lastRenderedPageBreak/>
        <w:t>РАЗДЕЛ ІІІ: ЮРИДИЧЕСКА, ИКОНОМИЧЕСКА, ФИНАНСОВА И ТЕХНИЧЕСКА ИНФОРМАЦИЯ</w:t>
      </w:r>
    </w:p>
    <w:p w14:paraId="2CCEA487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0E8A9C4C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ІІІ.1) Условия свързани с изпълнението на обекта на процедурата</w:t>
      </w:r>
    </w:p>
    <w:p w14:paraId="769ACD7F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833"/>
      </w:tblGrid>
      <w:tr w:rsidR="002A730C" w:rsidRPr="002A730C" w14:paraId="2D30A716" w14:textId="77777777" w:rsidTr="006E63F3">
        <w:tc>
          <w:tcPr>
            <w:tcW w:w="9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A82B0" w14:textId="77777777" w:rsidR="00DE4EB9" w:rsidRDefault="002A730C" w:rsidP="00122B5E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ІІІ.1.1) Изискуеми гаранции 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(</w:t>
            </w:r>
            <w:r w:rsidRPr="000B520D">
              <w:rPr>
                <w:rFonts w:ascii="Times New Roman" w:hAnsi="Times New Roman"/>
                <w:bCs/>
                <w:i/>
                <w:sz w:val="18"/>
                <w:szCs w:val="18"/>
              </w:rPr>
              <w:t>когато е приложимо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)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</w:p>
          <w:p w14:paraId="570E6314" w14:textId="77777777" w:rsidR="00D61CE9" w:rsidRDefault="002A730C" w:rsidP="004126BE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1.1.</w:t>
            </w:r>
            <w:r w:rsidR="00101A60">
              <w:rPr>
                <w:rFonts w:ascii="Times New Roman" w:hAnsi="Times New Roman"/>
                <w:b/>
                <w:bCs/>
                <w:szCs w:val="24"/>
              </w:rPr>
              <w:t>а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Гаранция за добро изпълнение</w:t>
            </w:r>
            <w:r w:rsidR="00E46BF4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E46BF4" w:rsidRPr="00D61CE9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(</w:t>
            </w:r>
            <w:r w:rsidR="00E46BF4" w:rsidRPr="00D61CE9">
              <w:rPr>
                <w:rFonts w:ascii="Times New Roman" w:hAnsi="Times New Roman"/>
                <w:i/>
                <w:sz w:val="18"/>
                <w:szCs w:val="18"/>
              </w:rPr>
              <w:t xml:space="preserve">не повече от </w:t>
            </w:r>
            <w:r w:rsidR="00101A60">
              <w:rPr>
                <w:rFonts w:ascii="Times New Roman" w:hAnsi="Times New Roman"/>
                <w:i/>
                <w:sz w:val="18"/>
                <w:szCs w:val="18"/>
              </w:rPr>
              <w:t>5</w:t>
            </w:r>
            <w:r w:rsidR="00E46BF4" w:rsidRPr="00D61CE9">
              <w:rPr>
                <w:rFonts w:ascii="Times New Roman" w:hAnsi="Times New Roman"/>
                <w:i/>
                <w:sz w:val="18"/>
                <w:szCs w:val="18"/>
              </w:rPr>
              <w:t xml:space="preserve"> на сто от стойността на договора</w:t>
            </w:r>
            <w:r w:rsidR="00D61CE9" w:rsidRPr="00D61CE9">
              <w:rPr>
                <w:rFonts w:ascii="Times New Roman" w:hAnsi="Times New Roman"/>
                <w:i/>
                <w:sz w:val="18"/>
                <w:szCs w:val="18"/>
              </w:rPr>
              <w:t xml:space="preserve"> за изпълнение</w:t>
            </w:r>
            <w:r w:rsidR="00E46BF4" w:rsidRPr="00D61CE9">
              <w:rPr>
                <w:rFonts w:ascii="Times New Roman" w:hAnsi="Times New Roman"/>
                <w:i/>
                <w:sz w:val="18"/>
                <w:szCs w:val="18"/>
              </w:rPr>
              <w:t>)</w:t>
            </w:r>
            <w:r w:rsidRPr="00E46BF4">
              <w:rPr>
                <w:rFonts w:ascii="Times New Roman" w:hAnsi="Times New Roman"/>
                <w:b/>
                <w:bCs/>
                <w:szCs w:val="24"/>
              </w:rPr>
              <w:t>:</w:t>
            </w:r>
          </w:p>
          <w:p w14:paraId="13047607" w14:textId="73F9DF55" w:rsidR="00CE5A23" w:rsidRPr="00D61CE9" w:rsidRDefault="00CE5A23" w:rsidP="004126BE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Не е приложимо</w:t>
            </w:r>
          </w:p>
        </w:tc>
      </w:tr>
      <w:tr w:rsidR="002A730C" w:rsidRPr="002A730C" w14:paraId="71BF1F6D" w14:textId="77777777" w:rsidTr="006E63F3">
        <w:tc>
          <w:tcPr>
            <w:tcW w:w="9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6C7D7" w14:textId="77777777" w:rsidR="002A730C" w:rsidRPr="002A730C" w:rsidRDefault="002A730C" w:rsidP="00B91747">
            <w:pPr>
              <w:pStyle w:val="BodyText3"/>
              <w:snapToGrid w:val="0"/>
              <w:jc w:val="both"/>
              <w:rPr>
                <w:i w:val="0"/>
                <w:color w:val="auto"/>
                <w:sz w:val="24"/>
              </w:rPr>
            </w:pPr>
            <w:r w:rsidRPr="002A730C">
              <w:rPr>
                <w:i w:val="0"/>
                <w:color w:val="auto"/>
                <w:sz w:val="24"/>
              </w:rPr>
              <w:t>ІІІ.1.2) Условия и начин на финансиране и плащане и/или препратка към съответните разпоредби, които ги уреждат</w:t>
            </w:r>
            <w:r w:rsidR="005A1694">
              <w:rPr>
                <w:i w:val="0"/>
                <w:color w:val="auto"/>
                <w:sz w:val="24"/>
              </w:rPr>
              <w:t>:</w:t>
            </w:r>
          </w:p>
          <w:p w14:paraId="3758C8AB" w14:textId="2103331A" w:rsidR="00CE5A23" w:rsidRPr="004F4F1A" w:rsidRDefault="00CE5A23" w:rsidP="00CE5A23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F834DD">
              <w:rPr>
                <w:rFonts w:ascii="Times New Roman" w:hAnsi="Times New Roman"/>
                <w:bCs/>
                <w:szCs w:val="24"/>
              </w:rPr>
              <w:t xml:space="preserve">Договорът с изпълнителя се финансира от договор за предоставяне на безвъзмездна финансова помощ </w:t>
            </w:r>
            <w:r w:rsidR="00F834DD" w:rsidRPr="00F834DD">
              <w:rPr>
                <w:rFonts w:ascii="Times New Roman" w:hAnsi="Times New Roman"/>
                <w:bCs/>
                <w:szCs w:val="24"/>
              </w:rPr>
              <w:t>BG05SFPR002-1.004-1158-C01</w:t>
            </w:r>
            <w:r w:rsidRPr="00F834DD">
              <w:rPr>
                <w:rFonts w:ascii="Times New Roman" w:hAnsi="Times New Roman"/>
                <w:bCs/>
                <w:szCs w:val="24"/>
              </w:rPr>
              <w:t xml:space="preserve"> по процедура </w:t>
            </w:r>
            <w:r w:rsidR="00F834DD" w:rsidRPr="00F834DD">
              <w:rPr>
                <w:rFonts w:ascii="Times New Roman" w:hAnsi="Times New Roman"/>
                <w:bCs/>
                <w:szCs w:val="24"/>
              </w:rPr>
              <w:t>BG05SFPR002-1.004</w:t>
            </w:r>
            <w:r w:rsidRPr="00F834DD">
              <w:rPr>
                <w:rFonts w:ascii="Times New Roman" w:hAnsi="Times New Roman"/>
                <w:bCs/>
                <w:szCs w:val="24"/>
              </w:rPr>
              <w:t xml:space="preserve"> „</w:t>
            </w:r>
            <w:r w:rsidR="00F834DD" w:rsidRPr="00F834DD">
              <w:rPr>
                <w:rFonts w:ascii="Times New Roman" w:hAnsi="Times New Roman"/>
                <w:bCs/>
                <w:szCs w:val="24"/>
              </w:rPr>
              <w:t>Адаптирана работна среда</w:t>
            </w:r>
            <w:r w:rsidRPr="00F834DD">
              <w:rPr>
                <w:rFonts w:ascii="Times New Roman" w:hAnsi="Times New Roman"/>
                <w:bCs/>
                <w:szCs w:val="24"/>
              </w:rPr>
              <w:t xml:space="preserve">“, </w:t>
            </w:r>
            <w:r w:rsidR="00F834DD" w:rsidRPr="00F834DD">
              <w:rPr>
                <w:rFonts w:ascii="Times New Roman" w:hAnsi="Times New Roman"/>
                <w:bCs/>
                <w:szCs w:val="24"/>
              </w:rPr>
              <w:t>Програма "Развитие на човешките ресурси" 2021-2027</w:t>
            </w:r>
            <w:r w:rsidRPr="00F834DD">
              <w:rPr>
                <w:rFonts w:ascii="Times New Roman" w:hAnsi="Times New Roman"/>
                <w:bCs/>
                <w:szCs w:val="24"/>
              </w:rPr>
              <w:t>.</w:t>
            </w:r>
          </w:p>
          <w:p w14:paraId="641719CB" w14:textId="77777777" w:rsidR="00CE5A23" w:rsidRPr="004F4F1A" w:rsidRDefault="00CE5A23" w:rsidP="00CE5A23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  <w:p w14:paraId="65455A22" w14:textId="77777777" w:rsidR="00CE5A23" w:rsidRPr="004F4F1A" w:rsidRDefault="00CE5A23" w:rsidP="00CE5A23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4F4F1A">
              <w:rPr>
                <w:rFonts w:ascii="Times New Roman" w:hAnsi="Times New Roman"/>
                <w:bCs/>
                <w:szCs w:val="24"/>
              </w:rPr>
              <w:t xml:space="preserve">Плащането се извършва по банков път, както следва: </w:t>
            </w:r>
          </w:p>
          <w:p w14:paraId="309FBEF1" w14:textId="0583C0BA" w:rsidR="00CE5A23" w:rsidRPr="004F4F1A" w:rsidRDefault="00BA1146" w:rsidP="00CE5A23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- 50 % авансово плащане в 10 дневен срок от подписване на договора от двете страни</w:t>
            </w:r>
            <w:r w:rsidR="00907B12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="00907B12" w:rsidRPr="00907B12">
              <w:rPr>
                <w:rFonts w:ascii="Times New Roman" w:hAnsi="Times New Roman"/>
                <w:bCs/>
                <w:szCs w:val="24"/>
              </w:rPr>
              <w:t>и издаване на фактура от страна на Изпълнителя</w:t>
            </w:r>
          </w:p>
          <w:p w14:paraId="53AD5C92" w14:textId="55F85A3D" w:rsidR="002A730C" w:rsidRPr="004F4F1A" w:rsidRDefault="00CE5A23" w:rsidP="00CE5A23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4F4F1A">
              <w:rPr>
                <w:rFonts w:ascii="Times New Roman" w:hAnsi="Times New Roman"/>
                <w:bCs/>
                <w:szCs w:val="24"/>
              </w:rPr>
              <w:t xml:space="preserve">- </w:t>
            </w:r>
            <w:r w:rsidR="00BA1146">
              <w:rPr>
                <w:rFonts w:ascii="Times New Roman" w:hAnsi="Times New Roman"/>
                <w:bCs/>
                <w:szCs w:val="24"/>
              </w:rPr>
              <w:t>50</w:t>
            </w:r>
            <w:r w:rsidRPr="004F4F1A">
              <w:rPr>
                <w:rFonts w:ascii="Times New Roman" w:hAnsi="Times New Roman"/>
                <w:bCs/>
                <w:szCs w:val="24"/>
              </w:rPr>
              <w:t xml:space="preserve"> % </w:t>
            </w:r>
            <w:r w:rsidR="00BA1146">
              <w:rPr>
                <w:rFonts w:ascii="Times New Roman" w:hAnsi="Times New Roman"/>
                <w:bCs/>
                <w:szCs w:val="24"/>
              </w:rPr>
              <w:t xml:space="preserve">окончателно плащане в </w:t>
            </w:r>
            <w:r w:rsidR="00907B12">
              <w:rPr>
                <w:rFonts w:ascii="Times New Roman" w:hAnsi="Times New Roman"/>
                <w:bCs/>
                <w:szCs w:val="24"/>
              </w:rPr>
              <w:t>20</w:t>
            </w:r>
            <w:bookmarkStart w:id="0" w:name="_GoBack"/>
            <w:bookmarkEnd w:id="0"/>
            <w:r w:rsidRPr="004F4F1A">
              <w:rPr>
                <w:rFonts w:ascii="Times New Roman" w:hAnsi="Times New Roman"/>
                <w:bCs/>
                <w:szCs w:val="24"/>
              </w:rPr>
              <w:t xml:space="preserve"> дневен срок след доставка, </w:t>
            </w:r>
            <w:r w:rsidRPr="00BA1146">
              <w:rPr>
                <w:rFonts w:ascii="Times New Roman" w:hAnsi="Times New Roman"/>
                <w:bCs/>
                <w:szCs w:val="24"/>
              </w:rPr>
              <w:t>монтаж</w:t>
            </w:r>
            <w:r w:rsidRPr="004F4F1A">
              <w:rPr>
                <w:rFonts w:ascii="Times New Roman" w:hAnsi="Times New Roman"/>
                <w:bCs/>
                <w:szCs w:val="24"/>
              </w:rPr>
              <w:t xml:space="preserve"> и подписване на приемо-предавателен протокол без забележки от двете страни, и издаване на фактура от страна на Изпълнителя.</w:t>
            </w:r>
          </w:p>
          <w:p w14:paraId="3CC5223C" w14:textId="77777777" w:rsidR="000D5121" w:rsidRPr="002A730C" w:rsidRDefault="000D5121" w:rsidP="005A1694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14:paraId="7DD56AD7" w14:textId="77777777" w:rsidTr="006E63F3">
        <w:tc>
          <w:tcPr>
            <w:tcW w:w="9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58B50" w14:textId="19790AB2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ІІІ.1.</w:t>
            </w:r>
            <w:r w:rsidRPr="002A730C">
              <w:rPr>
                <w:rFonts w:ascii="Times New Roman" w:hAnsi="Times New Roman"/>
                <w:b/>
                <w:bCs/>
                <w:szCs w:val="24"/>
                <w:lang w:val="ru-RU"/>
              </w:rPr>
              <w:t>3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) Други особени условия 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(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когато е приложимо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)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 xml:space="preserve">  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да </w:t>
            </w:r>
            <w:r w:rsidR="00F834DD">
              <w:rPr>
                <w:rFonts w:ascii="Times New Roman" w:hAnsi="Times New Roman"/>
                <w:sz w:val="32"/>
                <w:szCs w:val="32"/>
              </w:rPr>
              <w:sym w:font="Wingdings 2" w:char="F052"/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  не </w:t>
            </w:r>
            <w:r w:rsidR="003851C1" w:rsidRPr="003851C1">
              <w:rPr>
                <w:rFonts w:ascii="Times New Roman" w:hAnsi="Times New Roman"/>
                <w:sz w:val="32"/>
                <w:szCs w:val="32"/>
              </w:rPr>
              <w:t></w:t>
            </w:r>
          </w:p>
          <w:p w14:paraId="575E597F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Ако да, </w:t>
            </w:r>
            <w:r w:rsidRPr="002A730C">
              <w:rPr>
                <w:rFonts w:ascii="Times New Roman" w:hAnsi="Times New Roman"/>
                <w:bCs/>
                <w:szCs w:val="24"/>
              </w:rPr>
              <w:t>опишете ги:</w:t>
            </w:r>
          </w:p>
          <w:p w14:paraId="599C4A62" w14:textId="2A47317E" w:rsidR="002A730C" w:rsidRPr="00F834DD" w:rsidRDefault="00F834DD" w:rsidP="005A1694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F834DD">
              <w:rPr>
                <w:rFonts w:ascii="Times New Roman" w:hAnsi="Times New Roman"/>
                <w:bCs/>
                <w:szCs w:val="24"/>
              </w:rPr>
              <w:t>Кандидатът трябва да отговаря напълно на всички определени в документацията от бенефициента задължителни минимални изисквания и условия, свързани с изпълнението на предмета на процедурата. Непокриването на дори само едно от тези изисквания е основание за отстраняване на кандидата от по-нататъшна оценка поради несъответствие с поставените от Възложителя минимални изисквания за изпълнение на предмета на процедурата.</w:t>
            </w:r>
          </w:p>
          <w:p w14:paraId="5BDE64FF" w14:textId="77777777" w:rsidR="000D5121" w:rsidRPr="002A730C" w:rsidRDefault="000D5121" w:rsidP="005A1694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14:paraId="7F70C2FF" w14:textId="77777777" w:rsidR="002D5BC3" w:rsidRDefault="002D5BC3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23F5AB72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 xml:space="preserve">ІІІ.2) Условия за участие </w:t>
      </w:r>
    </w:p>
    <w:p w14:paraId="22BF032A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428"/>
        <w:gridCol w:w="5405"/>
      </w:tblGrid>
      <w:tr w:rsidR="002A730C" w:rsidRPr="002A730C" w14:paraId="52268317" w14:textId="77777777" w:rsidTr="0013087F">
        <w:tc>
          <w:tcPr>
            <w:tcW w:w="9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386E" w14:textId="77777777" w:rsidR="002A730C" w:rsidRPr="0073591E" w:rsidRDefault="002A730C" w:rsidP="005678AA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ІІІ.2.</w:t>
            </w:r>
            <w:r w:rsidRPr="002A730C">
              <w:rPr>
                <w:rFonts w:ascii="Times New Roman" w:hAnsi="Times New Roman"/>
                <w:b/>
                <w:szCs w:val="24"/>
                <w:lang w:val="en-US"/>
              </w:rPr>
              <w:t>1</w:t>
            </w:r>
            <w:r w:rsidRPr="002A730C">
              <w:rPr>
                <w:rFonts w:ascii="Times New Roman" w:hAnsi="Times New Roman"/>
                <w:b/>
                <w:szCs w:val="24"/>
              </w:rPr>
              <w:t>) Правен статус</w:t>
            </w:r>
          </w:p>
        </w:tc>
      </w:tr>
      <w:tr w:rsidR="002A730C" w:rsidRPr="002A730C" w14:paraId="08AE9628" w14:textId="77777777" w:rsidTr="0013087F">
        <w:tc>
          <w:tcPr>
            <w:tcW w:w="983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FECDD" w14:textId="77777777" w:rsidR="002A730C" w:rsidRPr="0073591E" w:rsidRDefault="002A730C" w:rsidP="005678AA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73591E">
              <w:rPr>
                <w:rFonts w:ascii="Times New Roman" w:hAnsi="Times New Roman"/>
              </w:rPr>
              <w:t>Изискуеми документи:</w:t>
            </w:r>
          </w:p>
        </w:tc>
      </w:tr>
      <w:tr w:rsidR="002A730C" w:rsidRPr="002A730C" w14:paraId="4D726F1E" w14:textId="77777777" w:rsidTr="0013087F">
        <w:tc>
          <w:tcPr>
            <w:tcW w:w="983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33507" w14:textId="4770D476" w:rsidR="002A730C" w:rsidRPr="006D1DC4" w:rsidRDefault="002A730C" w:rsidP="005678AA">
            <w:pPr>
              <w:widowControl w:val="0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Cs w:val="24"/>
              </w:rPr>
            </w:pPr>
            <w:r w:rsidRPr="00E4250B">
              <w:rPr>
                <w:rFonts w:ascii="Times New Roman" w:hAnsi="Times New Roman"/>
              </w:rPr>
              <w:t>Деклараци</w:t>
            </w:r>
            <w:r w:rsidR="00137D08">
              <w:rPr>
                <w:rFonts w:ascii="Times New Roman" w:hAnsi="Times New Roman"/>
              </w:rPr>
              <w:t>я</w:t>
            </w:r>
            <w:r w:rsidR="00291B51" w:rsidRPr="00123B43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 по чл. 12, ал. 1, т. 1</w:t>
            </w:r>
            <w:r w:rsidR="00291B51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 от ПМС №4/2024 г.</w:t>
            </w:r>
            <w:r w:rsidR="00291B51" w:rsidRPr="00123B43">
              <w:rPr>
                <w:rFonts w:ascii="Times New Roman" w:hAnsi="Times New Roman"/>
                <w:color w:val="000000"/>
                <w:szCs w:val="24"/>
                <w:lang w:eastAsia="bg-BG"/>
              </w:rPr>
              <w:t>;</w:t>
            </w:r>
          </w:p>
          <w:p w14:paraId="57D625BC" w14:textId="77777777" w:rsidR="002A730C" w:rsidRPr="00484F33" w:rsidRDefault="002A730C" w:rsidP="005678AA">
            <w:pPr>
              <w:widowControl w:val="0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Други документи (ако е приложимо)</w:t>
            </w:r>
          </w:p>
        </w:tc>
      </w:tr>
      <w:tr w:rsidR="002A730C" w:rsidRPr="002A730C" w14:paraId="326EEF94" w14:textId="77777777" w:rsidTr="0013087F">
        <w:trPr>
          <w:trHeight w:val="485"/>
        </w:trPr>
        <w:tc>
          <w:tcPr>
            <w:tcW w:w="983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DB93A" w14:textId="4E938104" w:rsidR="002A730C" w:rsidRPr="009C5211" w:rsidRDefault="002A730C" w:rsidP="009C5211">
            <w:pPr>
              <w:pStyle w:val="Footer"/>
              <w:widowControl w:val="0"/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9C5211">
              <w:rPr>
                <w:rFonts w:ascii="Times New Roman" w:hAnsi="Times New Roman"/>
                <w:b/>
                <w:bCs/>
                <w:szCs w:val="24"/>
              </w:rPr>
              <w:t>ІІІ.2.</w:t>
            </w:r>
            <w:r w:rsidRPr="009C5211">
              <w:rPr>
                <w:rFonts w:ascii="Times New Roman" w:hAnsi="Times New Roman"/>
                <w:b/>
                <w:bCs/>
                <w:szCs w:val="24"/>
                <w:lang w:val="ru-RU"/>
              </w:rPr>
              <w:t>2</w:t>
            </w:r>
            <w:r w:rsidRPr="009C5211">
              <w:rPr>
                <w:rFonts w:ascii="Times New Roman" w:hAnsi="Times New Roman"/>
                <w:b/>
                <w:bCs/>
                <w:szCs w:val="24"/>
              </w:rPr>
              <w:t xml:space="preserve">) </w:t>
            </w:r>
            <w:r w:rsidR="00BC1A1E" w:rsidRPr="009C5211">
              <w:rPr>
                <w:rFonts w:ascii="Times New Roman" w:hAnsi="Times New Roman"/>
                <w:b/>
                <w:szCs w:val="24"/>
              </w:rPr>
              <w:t>Договор н</w:t>
            </w:r>
            <w:r w:rsidR="00437731" w:rsidRPr="009C5211">
              <w:rPr>
                <w:rFonts w:ascii="Times New Roman" w:hAnsi="Times New Roman"/>
                <w:b/>
                <w:szCs w:val="24"/>
              </w:rPr>
              <w:t>е</w:t>
            </w:r>
            <w:r w:rsidR="00BC1A1E" w:rsidRPr="009C5211">
              <w:rPr>
                <w:rFonts w:ascii="Times New Roman" w:hAnsi="Times New Roman"/>
                <w:b/>
                <w:szCs w:val="24"/>
              </w:rPr>
              <w:t xml:space="preserve"> може да се сключва с кандидат който:</w:t>
            </w:r>
          </w:p>
          <w:p w14:paraId="2157AC0E" w14:textId="77777777" w:rsidR="0013087F" w:rsidRDefault="0013087F" w:rsidP="009C521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4"/>
                <w:lang w:eastAsia="bg-BG"/>
              </w:rPr>
            </w:pPr>
          </w:p>
          <w:p w14:paraId="3B706197" w14:textId="0BC9619B" w:rsidR="009C5211" w:rsidRPr="009C5211" w:rsidRDefault="009C5211" w:rsidP="00B9691C">
            <w:pPr>
              <w:spacing w:line="185" w:lineRule="atLeast"/>
              <w:jc w:val="both"/>
              <w:textAlignment w:val="center"/>
              <w:rPr>
                <w:rFonts w:ascii="Times New Roman" w:hAnsi="Times New Roman"/>
                <w:b/>
                <w:bCs/>
                <w:szCs w:val="24"/>
                <w:lang w:eastAsia="bg-BG"/>
              </w:rPr>
            </w:pPr>
            <w:r w:rsidRPr="009C5211">
              <w:rPr>
                <w:rFonts w:ascii="Times New Roman" w:hAnsi="Times New Roman"/>
                <w:b/>
                <w:bCs/>
                <w:szCs w:val="24"/>
                <w:lang w:eastAsia="bg-BG"/>
              </w:rPr>
              <w:t>Основания за отстраняване</w:t>
            </w:r>
            <w:r w:rsidR="00275165" w:rsidRPr="00275165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 съгласно чл. </w:t>
            </w:r>
            <w:r w:rsidR="00275165" w:rsidRPr="00C12EE1">
              <w:rPr>
                <w:rFonts w:ascii="Times New Roman" w:hAnsi="Times New Roman"/>
                <w:color w:val="000000"/>
                <w:szCs w:val="24"/>
                <w:lang w:eastAsia="bg-BG"/>
              </w:rPr>
              <w:t>54, ал. 1</w:t>
            </w:r>
            <w:r w:rsidR="00275165" w:rsidRPr="00275165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 от Закона за обществените поръчки</w:t>
            </w:r>
            <w:r w:rsidR="00275165">
              <w:rPr>
                <w:rFonts w:ascii="Times New Roman" w:hAnsi="Times New Roman"/>
                <w:color w:val="000000"/>
                <w:szCs w:val="24"/>
                <w:lang w:eastAsia="bg-BG"/>
              </w:rPr>
              <w:t>:</w:t>
            </w:r>
          </w:p>
          <w:p w14:paraId="615CA2CA" w14:textId="77777777" w:rsidR="009C5211" w:rsidRPr="009C5211" w:rsidRDefault="009C5211" w:rsidP="00B9691C">
            <w:pPr>
              <w:spacing w:line="185" w:lineRule="atLeast"/>
              <w:jc w:val="both"/>
              <w:textAlignment w:val="center"/>
              <w:rPr>
                <w:rFonts w:ascii="Times New Roman" w:hAnsi="Times New Roman"/>
                <w:szCs w:val="24"/>
                <w:lang w:eastAsia="bg-BG"/>
              </w:rPr>
            </w:pPr>
            <w:r>
              <w:rPr>
                <w:rFonts w:ascii="Times New Roman" w:hAnsi="Times New Roman"/>
                <w:szCs w:val="24"/>
                <w:lang w:eastAsia="bg-BG"/>
              </w:rPr>
              <w:t>Бенефициентът</w:t>
            </w:r>
            <w:r w:rsidRPr="009C5211">
              <w:rPr>
                <w:rFonts w:ascii="Times New Roman" w:hAnsi="Times New Roman"/>
                <w:szCs w:val="24"/>
                <w:lang w:eastAsia="bg-BG"/>
              </w:rPr>
              <w:t xml:space="preserve"> отстранява от участие в процедура</w:t>
            </w:r>
            <w:r>
              <w:rPr>
                <w:rFonts w:ascii="Times New Roman" w:hAnsi="Times New Roman"/>
                <w:szCs w:val="24"/>
                <w:lang w:eastAsia="bg-BG"/>
              </w:rPr>
              <w:t>та</w:t>
            </w:r>
            <w:r w:rsidRPr="009C5211">
              <w:rPr>
                <w:rFonts w:ascii="Times New Roman" w:hAnsi="Times New Roman"/>
                <w:szCs w:val="24"/>
                <w:lang w:eastAsia="bg-BG"/>
              </w:rPr>
              <w:t xml:space="preserve"> за </w:t>
            </w:r>
            <w:r w:rsidR="0006059F">
              <w:rPr>
                <w:rFonts w:ascii="Times New Roman" w:hAnsi="Times New Roman"/>
                <w:szCs w:val="24"/>
                <w:lang w:eastAsia="bg-BG"/>
              </w:rPr>
              <w:t>определяне</w:t>
            </w:r>
            <w:r>
              <w:rPr>
                <w:rFonts w:ascii="Times New Roman" w:hAnsi="Times New Roman"/>
                <w:szCs w:val="24"/>
                <w:lang w:eastAsia="bg-BG"/>
              </w:rPr>
              <w:t xml:space="preserve"> на изпълнител</w:t>
            </w:r>
            <w:r w:rsidRPr="009C5211">
              <w:rPr>
                <w:rFonts w:ascii="Times New Roman" w:hAnsi="Times New Roman"/>
                <w:szCs w:val="24"/>
                <w:lang w:eastAsia="bg-BG"/>
              </w:rPr>
              <w:t xml:space="preserve"> кандидат или участник, когато:</w:t>
            </w:r>
          </w:p>
          <w:p w14:paraId="39DDFD6B" w14:textId="77777777" w:rsidR="00444957" w:rsidRPr="00444957" w:rsidRDefault="00444957" w:rsidP="00444957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eastAsia="bg-BG"/>
              </w:rPr>
            </w:pPr>
            <w:r w:rsidRPr="00444957">
              <w:rPr>
                <w:rFonts w:ascii="Times New Roman" w:hAnsi="Times New Roman"/>
                <w:szCs w:val="24"/>
                <w:lang w:eastAsia="bg-BG"/>
              </w:rPr>
              <w:t>1. е осъден с влязла в сила присъда, за престъпление по чл. 108а, чл. 159а - 159г, чл. 172, чл. 192а, чл. 194 - 217, чл. 219 - 252, чл. 253 - 260, чл. 301 - 307, чл. 321, 321а и чл. 352 - 353е от Наказателния кодекс;</w:t>
            </w:r>
          </w:p>
          <w:p w14:paraId="144FCA24" w14:textId="77777777" w:rsidR="00444957" w:rsidRPr="00444957" w:rsidRDefault="00444957" w:rsidP="00444957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eastAsia="bg-BG"/>
              </w:rPr>
            </w:pPr>
            <w:r w:rsidRPr="00444957">
              <w:rPr>
                <w:rFonts w:ascii="Times New Roman" w:hAnsi="Times New Roman"/>
                <w:szCs w:val="24"/>
                <w:lang w:eastAsia="bg-BG"/>
              </w:rPr>
              <w:t>2. е осъден с влязла в сила присъда, за престъпление, аналогично на тези по т. 1, в друга държава членка или трета страна;</w:t>
            </w:r>
          </w:p>
          <w:p w14:paraId="540A7981" w14:textId="77777777" w:rsidR="00444957" w:rsidRPr="00444957" w:rsidRDefault="00444957" w:rsidP="00444957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eastAsia="bg-BG"/>
              </w:rPr>
            </w:pPr>
            <w:r w:rsidRPr="00444957">
              <w:rPr>
                <w:rFonts w:ascii="Times New Roman" w:hAnsi="Times New Roman"/>
                <w:szCs w:val="24"/>
                <w:lang w:eastAsia="bg-BG"/>
              </w:rPr>
              <w:t xml:space="preserve">3. има 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или към общината по седалището на възложителя и на кандидата или участника, или аналогични </w:t>
            </w:r>
            <w:r w:rsidRPr="00444957">
              <w:rPr>
                <w:rFonts w:ascii="Times New Roman" w:hAnsi="Times New Roman"/>
                <w:szCs w:val="24"/>
                <w:lang w:eastAsia="bg-BG"/>
              </w:rPr>
              <w:lastRenderedPageBreak/>
              <w:t>задължения съгласно законодателството на държавата, в която кандидатът или участникът е установен, доказани с влязъл в сила акт на компетентен орган.</w:t>
            </w:r>
            <w:r w:rsidR="00416A4C">
              <w:rPr>
                <w:rFonts w:ascii="Times New Roman" w:hAnsi="Times New Roman"/>
                <w:szCs w:val="24"/>
                <w:lang w:eastAsia="bg-BG"/>
              </w:rPr>
              <w:t xml:space="preserve"> (</w:t>
            </w:r>
            <w:r w:rsidR="00416A4C" w:rsidRPr="00416A4C">
              <w:rPr>
                <w:rFonts w:ascii="Verdana" w:hAnsi="Verdana"/>
                <w:color w:val="000000"/>
                <w:sz w:val="18"/>
                <w:szCs w:val="18"/>
                <w:lang w:eastAsia="bg-BG"/>
              </w:rPr>
              <w:t xml:space="preserve"> </w:t>
            </w:r>
            <w:r w:rsidR="00416A4C">
              <w:rPr>
                <w:rFonts w:ascii="Times New Roman" w:hAnsi="Times New Roman"/>
                <w:szCs w:val="24"/>
                <w:lang w:eastAsia="bg-BG"/>
              </w:rPr>
              <w:t>Н</w:t>
            </w:r>
            <w:r w:rsidR="00416A4C" w:rsidRPr="00416A4C">
              <w:rPr>
                <w:rFonts w:ascii="Times New Roman" w:hAnsi="Times New Roman"/>
                <w:szCs w:val="24"/>
                <w:lang w:eastAsia="bg-BG"/>
              </w:rPr>
              <w:t>е се прилага, когато размерът на неплатените дължими </w:t>
            </w:r>
            <w:hyperlink r:id="rId8" w:tgtFrame="_blank" w:tooltip="Правно-информационна система Сиела Счетоводство" w:history="1">
              <w:r w:rsidR="00416A4C" w:rsidRPr="00416A4C">
                <w:rPr>
                  <w:rStyle w:val="Hyperlink"/>
                  <w:rFonts w:ascii="Times New Roman" w:hAnsi="Times New Roman"/>
                  <w:szCs w:val="24"/>
                  <w:lang w:eastAsia="bg-BG"/>
                </w:rPr>
                <w:t>данъци</w:t>
              </w:r>
            </w:hyperlink>
            <w:r w:rsidR="00416A4C" w:rsidRPr="00416A4C">
              <w:rPr>
                <w:rFonts w:ascii="Times New Roman" w:hAnsi="Times New Roman"/>
                <w:szCs w:val="24"/>
                <w:lang w:eastAsia="bg-BG"/>
              </w:rPr>
              <w:t> или социалноосигурителни вноски е до 1 на сто от сумата на годишния общ оборот за последната приключена финансова година, но не повече от 50 000 лв.</w:t>
            </w:r>
            <w:r w:rsidR="00416A4C">
              <w:rPr>
                <w:rFonts w:ascii="Times New Roman" w:hAnsi="Times New Roman"/>
                <w:szCs w:val="24"/>
                <w:lang w:eastAsia="bg-BG"/>
              </w:rPr>
              <w:t>)</w:t>
            </w:r>
          </w:p>
          <w:p w14:paraId="30E42D12" w14:textId="77777777" w:rsidR="00444957" w:rsidRPr="00444957" w:rsidRDefault="00444957" w:rsidP="00444957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eastAsia="bg-BG"/>
              </w:rPr>
            </w:pPr>
            <w:r w:rsidRPr="00444957">
              <w:rPr>
                <w:rFonts w:ascii="Times New Roman" w:hAnsi="Times New Roman"/>
                <w:szCs w:val="24"/>
                <w:lang w:eastAsia="bg-BG"/>
              </w:rPr>
              <w:t>4. е налице неравнопоставеност в случаите по чл. 44, ал. 5</w:t>
            </w:r>
            <w:r w:rsidR="002C2C25">
              <w:rPr>
                <w:rFonts w:ascii="Times New Roman" w:hAnsi="Times New Roman"/>
                <w:szCs w:val="24"/>
                <w:lang w:eastAsia="bg-BG"/>
              </w:rPr>
              <w:t xml:space="preserve"> от ЗОП</w:t>
            </w:r>
            <w:r w:rsidRPr="00444957">
              <w:rPr>
                <w:rFonts w:ascii="Times New Roman" w:hAnsi="Times New Roman"/>
                <w:szCs w:val="24"/>
                <w:lang w:eastAsia="bg-BG"/>
              </w:rPr>
              <w:t>;</w:t>
            </w:r>
          </w:p>
          <w:p w14:paraId="3CA1D1E6" w14:textId="77777777" w:rsidR="00444957" w:rsidRPr="00444957" w:rsidRDefault="00444957" w:rsidP="00444957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eastAsia="bg-BG"/>
              </w:rPr>
            </w:pPr>
            <w:r w:rsidRPr="00444957">
              <w:rPr>
                <w:rFonts w:ascii="Times New Roman" w:hAnsi="Times New Roman"/>
                <w:szCs w:val="24"/>
                <w:lang w:eastAsia="bg-BG"/>
              </w:rPr>
              <w:t>5. е установено, че:</w:t>
            </w:r>
          </w:p>
          <w:p w14:paraId="26FE2D89" w14:textId="77777777" w:rsidR="00444957" w:rsidRPr="00444957" w:rsidRDefault="00444957" w:rsidP="00444957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eastAsia="bg-BG"/>
              </w:rPr>
            </w:pPr>
            <w:r w:rsidRPr="00444957">
              <w:rPr>
                <w:rFonts w:ascii="Times New Roman" w:hAnsi="Times New Roman"/>
                <w:szCs w:val="24"/>
                <w:lang w:eastAsia="bg-BG"/>
              </w:rPr>
              <w:t>а) е представил документ с невярно съдържание, с който се доказва декларираната липса на основания за отстраняване или декларираното изпълнение на критериите за подбор;</w:t>
            </w:r>
          </w:p>
          <w:p w14:paraId="0025B777" w14:textId="77777777" w:rsidR="00444957" w:rsidRPr="00444957" w:rsidRDefault="00444957" w:rsidP="00444957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eastAsia="bg-BG"/>
              </w:rPr>
            </w:pPr>
            <w:r w:rsidRPr="00444957">
              <w:rPr>
                <w:rFonts w:ascii="Times New Roman" w:hAnsi="Times New Roman"/>
                <w:szCs w:val="24"/>
                <w:lang w:eastAsia="bg-BG"/>
              </w:rPr>
              <w:t>б) не е предоставил изискваща се информация, свързана с удостоверяване липсата на основания за отстраняване или изпълнението на критериите за подбор;</w:t>
            </w:r>
          </w:p>
          <w:p w14:paraId="41FC09C7" w14:textId="77777777" w:rsidR="00444957" w:rsidRPr="00444957" w:rsidRDefault="00444957" w:rsidP="00444957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eastAsia="bg-BG"/>
              </w:rPr>
            </w:pPr>
            <w:r w:rsidRPr="00444957">
              <w:rPr>
                <w:rFonts w:ascii="Times New Roman" w:hAnsi="Times New Roman"/>
                <w:szCs w:val="24"/>
                <w:lang w:eastAsia="bg-BG"/>
              </w:rPr>
              <w:t>6.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301 - 305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установен;</w:t>
            </w:r>
          </w:p>
          <w:p w14:paraId="357CC8B8" w14:textId="59AC5C67" w:rsidR="009C5211" w:rsidRDefault="00444957" w:rsidP="009C5211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eastAsia="bg-BG"/>
              </w:rPr>
            </w:pPr>
            <w:r w:rsidRPr="00444957">
              <w:rPr>
                <w:rFonts w:ascii="Times New Roman" w:hAnsi="Times New Roman"/>
                <w:szCs w:val="24"/>
                <w:lang w:eastAsia="bg-BG"/>
              </w:rPr>
              <w:t>7. е налице конфликт на интереси, който не може да бъде отстранен.</w:t>
            </w:r>
          </w:p>
          <w:p w14:paraId="3A700930" w14:textId="3E5D2EC5" w:rsidR="00122B5E" w:rsidRDefault="00122B5E" w:rsidP="00692D4E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eastAsia="bg-BG"/>
              </w:rPr>
            </w:pPr>
          </w:p>
          <w:p w14:paraId="771D590A" w14:textId="77777777" w:rsidR="00944039" w:rsidRPr="00BD3702" w:rsidRDefault="00944039" w:rsidP="00692D4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4"/>
                <w:lang w:eastAsia="bg-BG"/>
              </w:rPr>
            </w:pPr>
            <w:r w:rsidRPr="00BD3702">
              <w:rPr>
                <w:rFonts w:ascii="Times New Roman" w:hAnsi="Times New Roman"/>
                <w:b/>
                <w:szCs w:val="24"/>
                <w:lang w:eastAsia="bg-BG"/>
              </w:rPr>
              <w:t>Основания за отстраняване съгласно чл.8, ал.3 от ПМС 4/2024г.:</w:t>
            </w:r>
          </w:p>
          <w:p w14:paraId="3BEDD656" w14:textId="77777777" w:rsidR="00944039" w:rsidRPr="00123B43" w:rsidRDefault="00944039" w:rsidP="00944039">
            <w:pPr>
              <w:spacing w:line="185" w:lineRule="atLeast"/>
              <w:ind w:firstLine="283"/>
              <w:jc w:val="both"/>
              <w:textAlignment w:val="center"/>
              <w:rPr>
                <w:rFonts w:ascii="Times New Roman" w:hAnsi="Times New Roman"/>
                <w:color w:val="000000"/>
                <w:szCs w:val="24"/>
                <w:lang w:eastAsia="bg-BG"/>
              </w:rPr>
            </w:pPr>
            <w:r w:rsidRPr="00123B43">
              <w:rPr>
                <w:rFonts w:ascii="Times New Roman" w:hAnsi="Times New Roman"/>
                <w:color w:val="000000"/>
                <w:szCs w:val="24"/>
                <w:lang w:eastAsia="bg-BG"/>
              </w:rPr>
              <w:t>Оценителите предлагат за отстраняване от участие в процедурата:</w:t>
            </w:r>
          </w:p>
          <w:p w14:paraId="2E4464E7" w14:textId="77777777" w:rsidR="00944039" w:rsidRPr="00123B43" w:rsidRDefault="00944039" w:rsidP="00944039">
            <w:pPr>
              <w:spacing w:line="185" w:lineRule="atLeast"/>
              <w:ind w:firstLine="283"/>
              <w:jc w:val="both"/>
              <w:textAlignment w:val="center"/>
              <w:rPr>
                <w:rFonts w:ascii="Times New Roman" w:hAnsi="Times New Roman"/>
                <w:color w:val="000000"/>
                <w:szCs w:val="24"/>
                <w:lang w:eastAsia="bg-BG"/>
              </w:rPr>
            </w:pPr>
            <w:r w:rsidRPr="00123B43">
              <w:rPr>
                <w:rFonts w:ascii="Times New Roman" w:hAnsi="Times New Roman"/>
                <w:color w:val="000000"/>
                <w:szCs w:val="24"/>
                <w:lang w:eastAsia="bg-BG"/>
              </w:rPr>
              <w:t>1. кандидат, който е представил оферта, която не отговаря на изискванията на чл. 5 или на условията, посочени в публичната покана;</w:t>
            </w:r>
          </w:p>
          <w:p w14:paraId="10DFCC96" w14:textId="77777777" w:rsidR="00944039" w:rsidRPr="00123B43" w:rsidRDefault="00944039" w:rsidP="00944039">
            <w:pPr>
              <w:spacing w:line="185" w:lineRule="atLeast"/>
              <w:ind w:firstLine="283"/>
              <w:jc w:val="both"/>
              <w:textAlignment w:val="center"/>
              <w:rPr>
                <w:rFonts w:ascii="Times New Roman" w:hAnsi="Times New Roman"/>
                <w:color w:val="000000"/>
                <w:szCs w:val="24"/>
                <w:lang w:eastAsia="bg-BG"/>
              </w:rPr>
            </w:pPr>
            <w:r w:rsidRPr="00123B43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2. кандидат, за когото са налице основанията за задължително отстраняване от участие в процедура за възлагане на обществена поръчка съгласно чл. </w:t>
            </w:r>
            <w:r w:rsidRPr="008F7402">
              <w:rPr>
                <w:rFonts w:ascii="Times New Roman" w:hAnsi="Times New Roman"/>
                <w:color w:val="000000"/>
                <w:szCs w:val="24"/>
                <w:lang w:eastAsia="bg-BG"/>
              </w:rPr>
              <w:t>54, ал. 1 от Закона</w:t>
            </w:r>
            <w:r w:rsidRPr="00123B43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 за обществените поръчки;</w:t>
            </w:r>
          </w:p>
          <w:p w14:paraId="74B841B9" w14:textId="77777777" w:rsidR="00944039" w:rsidRPr="00123B43" w:rsidRDefault="00944039" w:rsidP="00944039">
            <w:pPr>
              <w:spacing w:line="185" w:lineRule="atLeast"/>
              <w:ind w:firstLine="283"/>
              <w:jc w:val="both"/>
              <w:textAlignment w:val="center"/>
              <w:rPr>
                <w:rFonts w:ascii="Times New Roman" w:hAnsi="Times New Roman"/>
                <w:color w:val="000000"/>
                <w:szCs w:val="24"/>
                <w:lang w:eastAsia="bg-BG"/>
              </w:rPr>
            </w:pPr>
            <w:r w:rsidRPr="00123B43">
              <w:rPr>
                <w:rFonts w:ascii="Times New Roman" w:hAnsi="Times New Roman"/>
                <w:color w:val="000000"/>
                <w:szCs w:val="24"/>
                <w:lang w:eastAsia="bg-BG"/>
              </w:rPr>
              <w:t>3. кандидат, който не отговаря на обявените изисквания за икономическо и финансово състояние, технически и професионални способности;</w:t>
            </w:r>
          </w:p>
          <w:p w14:paraId="5BBE4EFD" w14:textId="77777777" w:rsidR="00944039" w:rsidRPr="00123B43" w:rsidRDefault="00944039" w:rsidP="00944039">
            <w:pPr>
              <w:spacing w:line="185" w:lineRule="atLeast"/>
              <w:ind w:firstLine="283"/>
              <w:jc w:val="both"/>
              <w:textAlignment w:val="center"/>
              <w:rPr>
                <w:rFonts w:ascii="Times New Roman" w:hAnsi="Times New Roman"/>
                <w:color w:val="000000"/>
                <w:szCs w:val="24"/>
                <w:lang w:eastAsia="bg-BG"/>
              </w:rPr>
            </w:pPr>
            <w:r w:rsidRPr="00123B43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4. кандидат, който не е представил в срок изисканите по реда на </w:t>
            </w:r>
            <w:r w:rsidR="00C414A7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чл.8, </w:t>
            </w:r>
            <w:r w:rsidRPr="00123B43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ал. 2 </w:t>
            </w:r>
            <w:r w:rsidR="00C414A7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от ПМС4/2024 </w:t>
            </w:r>
            <w:r w:rsidRPr="00123B43">
              <w:rPr>
                <w:rFonts w:ascii="Times New Roman" w:hAnsi="Times New Roman"/>
                <w:color w:val="000000"/>
                <w:szCs w:val="24"/>
                <w:lang w:eastAsia="bg-BG"/>
              </w:rPr>
              <w:t>документи или представените документи не отговарят на предварително обявените условия;</w:t>
            </w:r>
          </w:p>
          <w:p w14:paraId="2EE9389F" w14:textId="77777777" w:rsidR="00944039" w:rsidRPr="00123B43" w:rsidRDefault="00944039" w:rsidP="00944039">
            <w:pPr>
              <w:spacing w:line="185" w:lineRule="atLeast"/>
              <w:ind w:firstLine="283"/>
              <w:jc w:val="both"/>
              <w:textAlignment w:val="center"/>
              <w:rPr>
                <w:rFonts w:ascii="Times New Roman" w:hAnsi="Times New Roman"/>
                <w:color w:val="000000"/>
                <w:szCs w:val="24"/>
                <w:lang w:eastAsia="bg-BG"/>
              </w:rPr>
            </w:pPr>
            <w:r w:rsidRPr="00123B43">
              <w:rPr>
                <w:rFonts w:ascii="Times New Roman" w:hAnsi="Times New Roman"/>
                <w:color w:val="000000"/>
                <w:szCs w:val="24"/>
                <w:lang w:eastAsia="bg-BG"/>
              </w:rPr>
              <w:t>5. кандидат, който е представил невярна информация в хода на процедурата за избор на изпълнител.</w:t>
            </w:r>
          </w:p>
          <w:p w14:paraId="442DF724" w14:textId="77777777" w:rsidR="00944039" w:rsidRPr="002C40B2" w:rsidRDefault="00944039" w:rsidP="00692D4E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eastAsia="bg-BG"/>
              </w:rPr>
            </w:pPr>
          </w:p>
        </w:tc>
      </w:tr>
      <w:tr w:rsidR="002A730C" w:rsidRPr="002A730C" w14:paraId="78D93079" w14:textId="77777777" w:rsidTr="0013087F">
        <w:trPr>
          <w:trHeight w:val="258"/>
        </w:trPr>
        <w:tc>
          <w:tcPr>
            <w:tcW w:w="983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9CFE3" w14:textId="77777777" w:rsidR="002A730C" w:rsidRPr="002A730C" w:rsidRDefault="002A730C" w:rsidP="000A158F">
            <w:pPr>
              <w:pStyle w:val="Footer"/>
              <w:widowControl w:val="0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lastRenderedPageBreak/>
              <w:t>ІІІ.2.3) Икономически и финансови възможности</w:t>
            </w:r>
            <w:r w:rsidR="00734C22">
              <w:rPr>
                <w:rFonts w:ascii="Times New Roman" w:hAnsi="Times New Roman"/>
                <w:b/>
                <w:bCs/>
                <w:szCs w:val="24"/>
              </w:rPr>
              <w:t xml:space="preserve"> (по чл. </w:t>
            </w:r>
            <w:r w:rsidR="000A158F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="000A158F">
              <w:rPr>
                <w:rFonts w:ascii="Times New Roman" w:hAnsi="Times New Roman"/>
                <w:b/>
                <w:bCs/>
                <w:szCs w:val="24"/>
                <w:lang w:val="en-US"/>
              </w:rPr>
              <w:t xml:space="preserve"> </w:t>
            </w:r>
            <w:r w:rsidR="000A158F">
              <w:rPr>
                <w:rFonts w:ascii="Times New Roman" w:hAnsi="Times New Roman"/>
                <w:b/>
                <w:bCs/>
                <w:szCs w:val="24"/>
              </w:rPr>
              <w:t>ал.11</w:t>
            </w:r>
            <w:r w:rsidR="00734C22">
              <w:rPr>
                <w:rFonts w:ascii="Times New Roman" w:hAnsi="Times New Roman"/>
                <w:b/>
                <w:bCs/>
                <w:szCs w:val="24"/>
              </w:rPr>
              <w:t>)</w:t>
            </w:r>
          </w:p>
        </w:tc>
      </w:tr>
      <w:tr w:rsidR="002A730C" w:rsidRPr="002A730C" w14:paraId="6F5B30A0" w14:textId="77777777" w:rsidTr="0013087F">
        <w:trPr>
          <w:trHeight w:val="1056"/>
        </w:trPr>
        <w:tc>
          <w:tcPr>
            <w:tcW w:w="4428" w:type="dxa"/>
            <w:tcBorders>
              <w:left w:val="single" w:sz="4" w:space="0" w:color="000000"/>
              <w:bottom w:val="single" w:sz="4" w:space="0" w:color="000000"/>
            </w:tcBorders>
          </w:tcPr>
          <w:p w14:paraId="3F257935" w14:textId="77777777" w:rsidR="002A730C" w:rsidRDefault="002A730C" w:rsidP="005678AA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  <w:r w:rsidRPr="002A730C">
              <w:rPr>
                <w:rFonts w:ascii="Times New Roman" w:hAnsi="Times New Roman"/>
                <w:szCs w:val="24"/>
              </w:rPr>
              <w:t>Изискуеми документи и информация</w:t>
            </w:r>
            <w:r w:rsidR="002C40B2">
              <w:rPr>
                <w:rFonts w:ascii="Times New Roman" w:hAnsi="Times New Roman"/>
                <w:szCs w:val="24"/>
              </w:rPr>
              <w:t>:</w:t>
            </w:r>
          </w:p>
          <w:p w14:paraId="1BA7CBC9" w14:textId="77777777" w:rsidR="00180B3B" w:rsidRPr="00180B3B" w:rsidRDefault="00180B3B" w:rsidP="005678AA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</w:p>
          <w:p w14:paraId="0F419638" w14:textId="401E7EE6" w:rsidR="002A730C" w:rsidRPr="00BC2705" w:rsidRDefault="00BC2705" w:rsidP="00BC2705">
            <w:pPr>
              <w:widowControl w:val="0"/>
              <w:numPr>
                <w:ilvl w:val="0"/>
                <w:numId w:val="16"/>
              </w:num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С</w:t>
            </w:r>
            <w:r w:rsidRPr="00BC2705">
              <w:rPr>
                <w:rFonts w:ascii="Times New Roman" w:hAnsi="Times New Roman"/>
                <w:bCs/>
                <w:szCs w:val="24"/>
              </w:rPr>
              <w:t xml:space="preserve">правка за </w:t>
            </w:r>
            <w:r w:rsidR="008D1AB9">
              <w:rPr>
                <w:rFonts w:ascii="Times New Roman" w:hAnsi="Times New Roman"/>
                <w:bCs/>
                <w:szCs w:val="24"/>
              </w:rPr>
              <w:t xml:space="preserve">общия </w:t>
            </w:r>
            <w:r w:rsidRPr="00BC2705">
              <w:rPr>
                <w:rFonts w:ascii="Times New Roman" w:hAnsi="Times New Roman"/>
                <w:bCs/>
                <w:szCs w:val="24"/>
              </w:rPr>
              <w:t>оборот</w:t>
            </w:r>
            <w:r w:rsidR="008D1AB9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BC2705">
              <w:rPr>
                <w:rFonts w:ascii="Times New Roman" w:hAnsi="Times New Roman"/>
                <w:bCs/>
                <w:szCs w:val="24"/>
              </w:rPr>
              <w:t>за последните 3 приключили финансови години, в зависимост от датата, на която кандидатът е учреден или е започнал дейността си</w:t>
            </w:r>
          </w:p>
          <w:p w14:paraId="622C9EA9" w14:textId="77777777" w:rsidR="002A730C" w:rsidRPr="002A730C" w:rsidRDefault="002A730C" w:rsidP="005678AA">
            <w:pPr>
              <w:widowControl w:val="0"/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54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F9BB3" w14:textId="77777777" w:rsidR="002A730C" w:rsidRPr="002A730C" w:rsidRDefault="002A730C" w:rsidP="005678AA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Минимални изисквания </w:t>
            </w:r>
            <w:r w:rsidRPr="002C40B2">
              <w:rPr>
                <w:rFonts w:ascii="Times New Roman" w:hAnsi="Times New Roman"/>
                <w:i/>
                <w:sz w:val="20"/>
              </w:rPr>
              <w:t>(</w:t>
            </w:r>
            <w:r w:rsidRPr="002C40B2">
              <w:rPr>
                <w:rFonts w:ascii="Times New Roman" w:hAnsi="Times New Roman"/>
                <w:i/>
                <w:iCs/>
                <w:sz w:val="20"/>
              </w:rPr>
              <w:t>когато е приложимо</w:t>
            </w:r>
            <w:r w:rsidRPr="002A730C">
              <w:rPr>
                <w:rFonts w:ascii="Times New Roman" w:hAnsi="Times New Roman"/>
                <w:i/>
                <w:szCs w:val="24"/>
              </w:rPr>
              <w:t>)</w:t>
            </w:r>
            <w:r w:rsidRPr="002A730C">
              <w:rPr>
                <w:rFonts w:ascii="Times New Roman" w:hAnsi="Times New Roman"/>
                <w:szCs w:val="24"/>
              </w:rPr>
              <w:t>:</w:t>
            </w:r>
          </w:p>
          <w:p w14:paraId="587C5730" w14:textId="77777777" w:rsidR="00F834DD" w:rsidRDefault="00F834DD" w:rsidP="00F834DD">
            <w:pPr>
              <w:jc w:val="both"/>
              <w:rPr>
                <w:rFonts w:ascii="Times New Roman" w:hAnsi="Times New Roman"/>
                <w:lang w:val="en-US"/>
              </w:rPr>
            </w:pPr>
          </w:p>
          <w:p w14:paraId="604D1848" w14:textId="5B247393" w:rsidR="002A730C" w:rsidRPr="00BC2705" w:rsidRDefault="00F834DD" w:rsidP="00BC2705">
            <w:pPr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Участникът следва да е реализирал минимален </w:t>
            </w:r>
            <w:r w:rsidR="008D1AB9">
              <w:rPr>
                <w:rFonts w:ascii="Times New Roman" w:hAnsi="Times New Roman"/>
              </w:rPr>
              <w:t xml:space="preserve">общ </w:t>
            </w:r>
            <w:r>
              <w:rPr>
                <w:rFonts w:ascii="Times New Roman" w:hAnsi="Times New Roman"/>
              </w:rPr>
              <w:t>оборот</w:t>
            </w:r>
            <w:r w:rsidR="00BC270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общо за последните три приключили финансови години в зависимост от датата, на която участникът е създаден или е започнал дейността си, в размер не по-малък от </w:t>
            </w:r>
            <w:r w:rsidR="00B910D4">
              <w:rPr>
                <w:rFonts w:ascii="Times New Roman" w:hAnsi="Times New Roman"/>
              </w:rPr>
              <w:t>104500.00</w:t>
            </w:r>
            <w:r>
              <w:rPr>
                <w:rFonts w:ascii="Times New Roman" w:hAnsi="Times New Roman"/>
              </w:rPr>
              <w:t xml:space="preserve"> лв.</w:t>
            </w:r>
          </w:p>
          <w:p w14:paraId="0B9507DC" w14:textId="160DA3A1" w:rsidR="00BC2705" w:rsidRPr="008D1AB9" w:rsidRDefault="00BC2705" w:rsidP="00BC2705">
            <w:pPr>
              <w:jc w:val="both"/>
              <w:rPr>
                <w:rFonts w:ascii="Times New Roman" w:hAnsi="Times New Roman"/>
                <w:lang w:val="en-US"/>
              </w:rPr>
            </w:pPr>
          </w:p>
        </w:tc>
      </w:tr>
      <w:tr w:rsidR="002A730C" w:rsidRPr="002A730C" w14:paraId="0487B775" w14:textId="77777777" w:rsidTr="0013087F">
        <w:tc>
          <w:tcPr>
            <w:tcW w:w="983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562B0" w14:textId="77777777" w:rsidR="002A730C" w:rsidRPr="002A730C" w:rsidRDefault="002A730C" w:rsidP="000A158F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ІІІ.2.4) Технически възможности и квалификация</w:t>
            </w:r>
            <w:r w:rsidR="00734C22">
              <w:rPr>
                <w:rFonts w:ascii="Times New Roman" w:hAnsi="Times New Roman"/>
                <w:b/>
                <w:bCs/>
                <w:szCs w:val="24"/>
              </w:rPr>
              <w:t xml:space="preserve"> (по чл. </w:t>
            </w:r>
            <w:r w:rsidR="000A158F">
              <w:rPr>
                <w:rFonts w:ascii="Times New Roman" w:hAnsi="Times New Roman"/>
                <w:b/>
                <w:bCs/>
                <w:szCs w:val="24"/>
              </w:rPr>
              <w:t>3 ал.13</w:t>
            </w:r>
            <w:r w:rsidR="00734C22">
              <w:rPr>
                <w:rFonts w:ascii="Times New Roman" w:hAnsi="Times New Roman"/>
                <w:b/>
                <w:bCs/>
                <w:szCs w:val="24"/>
              </w:rPr>
              <w:t>)</w:t>
            </w:r>
          </w:p>
        </w:tc>
      </w:tr>
      <w:tr w:rsidR="002A730C" w:rsidRPr="002A730C" w14:paraId="5FE45D99" w14:textId="77777777" w:rsidTr="0013087F">
        <w:trPr>
          <w:trHeight w:val="996"/>
        </w:trPr>
        <w:tc>
          <w:tcPr>
            <w:tcW w:w="4428" w:type="dxa"/>
            <w:tcBorders>
              <w:left w:val="single" w:sz="4" w:space="0" w:color="000000"/>
              <w:bottom w:val="single" w:sz="4" w:space="0" w:color="000000"/>
            </w:tcBorders>
          </w:tcPr>
          <w:p w14:paraId="6595BBD9" w14:textId="77777777" w:rsidR="002A730C" w:rsidRDefault="002A730C" w:rsidP="005678AA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  <w:r w:rsidRPr="002A730C">
              <w:rPr>
                <w:rFonts w:ascii="Times New Roman" w:hAnsi="Times New Roman"/>
                <w:szCs w:val="24"/>
              </w:rPr>
              <w:t>Изискуеми документи и информация</w:t>
            </w:r>
          </w:p>
          <w:p w14:paraId="5E09C3FB" w14:textId="77777777" w:rsidR="00DA3966" w:rsidRDefault="00DA3966" w:rsidP="005678AA">
            <w:pPr>
              <w:widowControl w:val="0"/>
              <w:autoSpaceDE w:val="0"/>
              <w:jc w:val="both"/>
              <w:rPr>
                <w:rFonts w:ascii="Times New Roman" w:hAnsi="Times New Roman"/>
                <w:szCs w:val="24"/>
                <w:lang w:val="en-US" w:eastAsia="bg-BG"/>
              </w:rPr>
            </w:pPr>
          </w:p>
          <w:p w14:paraId="3C546473" w14:textId="0240A743" w:rsidR="002A730C" w:rsidRDefault="00F47D9B" w:rsidP="00DA3966">
            <w:pPr>
              <w:widowControl w:val="0"/>
              <w:numPr>
                <w:ilvl w:val="0"/>
                <w:numId w:val="15"/>
              </w:numPr>
              <w:autoSpaceDE w:val="0"/>
              <w:jc w:val="both"/>
              <w:rPr>
                <w:rFonts w:ascii="Times New Roman" w:hAnsi="Times New Roman"/>
                <w:szCs w:val="24"/>
                <w:lang w:val="en-US" w:eastAsia="bg-BG"/>
              </w:rPr>
            </w:pPr>
            <w:r>
              <w:rPr>
                <w:rFonts w:ascii="Times New Roman" w:hAnsi="Times New Roman"/>
                <w:szCs w:val="24"/>
                <w:lang w:eastAsia="bg-BG"/>
              </w:rPr>
              <w:t xml:space="preserve">Валиден Сертификат за внедрена система за управление на качеството по </w:t>
            </w:r>
            <w:r>
              <w:rPr>
                <w:rFonts w:ascii="Times New Roman" w:hAnsi="Times New Roman"/>
                <w:szCs w:val="24"/>
                <w:lang w:val="en-US" w:eastAsia="bg-BG"/>
              </w:rPr>
              <w:t xml:space="preserve">EN </w:t>
            </w:r>
            <w:r>
              <w:rPr>
                <w:rFonts w:ascii="Times New Roman" w:hAnsi="Times New Roman"/>
                <w:szCs w:val="24"/>
                <w:lang w:eastAsia="bg-BG"/>
              </w:rPr>
              <w:t xml:space="preserve">ISO 9001:2015 </w:t>
            </w:r>
            <w:r>
              <w:rPr>
                <w:rFonts w:ascii="Times New Roman" w:hAnsi="Times New Roman"/>
                <w:szCs w:val="24"/>
                <w:lang w:eastAsia="bg-BG"/>
              </w:rPr>
              <w:lastRenderedPageBreak/>
              <w:t>или еквивалент</w:t>
            </w:r>
          </w:p>
          <w:p w14:paraId="25CDC4E8" w14:textId="3C5E6923" w:rsidR="00DA3966" w:rsidRPr="00A64766" w:rsidRDefault="00A64766" w:rsidP="00DA3966">
            <w:pPr>
              <w:widowControl w:val="0"/>
              <w:numPr>
                <w:ilvl w:val="0"/>
                <w:numId w:val="15"/>
              </w:numPr>
              <w:autoSpaceDE w:val="0"/>
              <w:jc w:val="both"/>
              <w:rPr>
                <w:rFonts w:ascii="Times New Roman" w:hAnsi="Times New Roman"/>
                <w:szCs w:val="24"/>
                <w:lang w:eastAsia="bg-BG"/>
              </w:rPr>
            </w:pPr>
            <w:r>
              <w:rPr>
                <w:rFonts w:ascii="Times New Roman" w:hAnsi="Times New Roman"/>
                <w:szCs w:val="24"/>
                <w:lang w:eastAsia="bg-BG"/>
              </w:rPr>
              <w:t>С</w:t>
            </w:r>
            <w:r w:rsidR="00DA3966" w:rsidRPr="00A64766">
              <w:rPr>
                <w:rFonts w:ascii="Times New Roman" w:hAnsi="Times New Roman"/>
                <w:szCs w:val="24"/>
                <w:lang w:eastAsia="bg-BG"/>
              </w:rPr>
              <w:t>писък на</w:t>
            </w:r>
            <w:r w:rsidR="008D1AB9">
              <w:rPr>
                <w:rFonts w:ascii="Times New Roman" w:hAnsi="Times New Roman"/>
                <w:szCs w:val="24"/>
                <w:lang w:eastAsia="bg-BG"/>
              </w:rPr>
              <w:t xml:space="preserve"> изпълнените доставки</w:t>
            </w:r>
            <w:r w:rsidR="00DA3966" w:rsidRPr="00A64766">
              <w:rPr>
                <w:rFonts w:ascii="Times New Roman" w:hAnsi="Times New Roman"/>
                <w:szCs w:val="24"/>
                <w:lang w:eastAsia="bg-BG"/>
              </w:rPr>
              <w:t xml:space="preserve">, които са идентични или </w:t>
            </w:r>
            <w:r w:rsidR="00BC2705">
              <w:rPr>
                <w:rFonts w:ascii="Times New Roman" w:hAnsi="Times New Roman"/>
                <w:szCs w:val="24"/>
                <w:lang w:eastAsia="bg-BG"/>
              </w:rPr>
              <w:t xml:space="preserve">сходни с предмета на поръчката </w:t>
            </w:r>
            <w:r w:rsidR="00DA3966" w:rsidRPr="00A64766">
              <w:rPr>
                <w:rFonts w:ascii="Times New Roman" w:hAnsi="Times New Roman"/>
                <w:szCs w:val="24"/>
                <w:lang w:eastAsia="bg-BG"/>
              </w:rPr>
              <w:t>за последните 3 години от датата на подаване на офертата в зависимост от датата, на която кандидатът е учреден или е започнал дейността си, включително стойностите, датите и получателите, заедно с документи, коит</w:t>
            </w:r>
            <w:r w:rsidR="008D1AB9">
              <w:rPr>
                <w:rFonts w:ascii="Times New Roman" w:hAnsi="Times New Roman"/>
                <w:szCs w:val="24"/>
                <w:lang w:eastAsia="bg-BG"/>
              </w:rPr>
              <w:t>о доказват извършената доставка</w:t>
            </w:r>
          </w:p>
          <w:p w14:paraId="6207BDD0" w14:textId="77777777" w:rsidR="00DA3966" w:rsidRPr="00DA3966" w:rsidRDefault="00DA3966" w:rsidP="005678AA">
            <w:pPr>
              <w:widowControl w:val="0"/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</w:p>
          <w:p w14:paraId="0C9E69D8" w14:textId="6F066D76" w:rsidR="002A730C" w:rsidRPr="002A730C" w:rsidRDefault="008D1AB9" w:rsidP="008D1AB9">
            <w:pPr>
              <w:widowControl w:val="0"/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</w:rPr>
              <w:t>*</w:t>
            </w:r>
            <w:r>
              <w:rPr>
                <w:rFonts w:ascii="Times New Roman" w:hAnsi="Times New Roman"/>
                <w:i/>
              </w:rPr>
              <w:t xml:space="preserve">Под сходен предмет на поръчката следва да се разбира доставка и монтаж на сглобяеми къщи, контейнери, модулни конструкции </w:t>
            </w:r>
            <w:r w:rsidR="00F1055D">
              <w:rPr>
                <w:rFonts w:ascii="Times New Roman" w:hAnsi="Times New Roman"/>
                <w:i/>
              </w:rPr>
              <w:t>или еквивалент</w:t>
            </w:r>
          </w:p>
        </w:tc>
        <w:tc>
          <w:tcPr>
            <w:tcW w:w="54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2AF90" w14:textId="77777777" w:rsidR="002A730C" w:rsidRDefault="002A730C" w:rsidP="005678AA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  <w:r w:rsidRPr="002A730C">
              <w:rPr>
                <w:rFonts w:ascii="Times New Roman" w:hAnsi="Times New Roman"/>
                <w:szCs w:val="24"/>
              </w:rPr>
              <w:lastRenderedPageBreak/>
              <w:t xml:space="preserve">Минимални изисквания </w:t>
            </w:r>
            <w:r w:rsidRPr="00146F26">
              <w:rPr>
                <w:rFonts w:ascii="Times New Roman" w:hAnsi="Times New Roman"/>
                <w:i/>
                <w:sz w:val="20"/>
              </w:rPr>
              <w:t>(</w:t>
            </w:r>
            <w:r w:rsidRPr="00146F26">
              <w:rPr>
                <w:rFonts w:ascii="Times New Roman" w:hAnsi="Times New Roman"/>
                <w:i/>
                <w:iCs/>
                <w:sz w:val="20"/>
              </w:rPr>
              <w:t>когато е приложимо</w:t>
            </w:r>
            <w:r w:rsidRPr="002A730C">
              <w:rPr>
                <w:rFonts w:ascii="Times New Roman" w:hAnsi="Times New Roman"/>
                <w:i/>
                <w:szCs w:val="24"/>
              </w:rPr>
              <w:t>)</w:t>
            </w:r>
            <w:r w:rsidRPr="002A730C">
              <w:rPr>
                <w:rFonts w:ascii="Times New Roman" w:hAnsi="Times New Roman"/>
                <w:szCs w:val="24"/>
              </w:rPr>
              <w:t>:</w:t>
            </w:r>
          </w:p>
          <w:p w14:paraId="6B8CCC71" w14:textId="77777777" w:rsidR="00DA3966" w:rsidRPr="00DA3966" w:rsidRDefault="00DA3966" w:rsidP="005678AA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</w:p>
          <w:p w14:paraId="3FB23D1D" w14:textId="77777777" w:rsidR="00F47D9B" w:rsidRPr="00DA3966" w:rsidRDefault="00F47D9B" w:rsidP="00DA3966">
            <w:pPr>
              <w:widowControl w:val="0"/>
              <w:numPr>
                <w:ilvl w:val="0"/>
                <w:numId w:val="18"/>
              </w:numPr>
              <w:autoSpaceDE w:val="0"/>
              <w:snapToGrid w:val="0"/>
              <w:jc w:val="both"/>
              <w:rPr>
                <w:rFonts w:ascii="Times New Roman" w:hAnsi="Times New Roman"/>
                <w:lang w:val="en-US" w:eastAsia="bg-BG"/>
              </w:rPr>
            </w:pPr>
            <w:r>
              <w:rPr>
                <w:rFonts w:ascii="Times New Roman" w:hAnsi="Times New Roman"/>
                <w:lang w:eastAsia="bg-BG"/>
              </w:rPr>
              <w:t xml:space="preserve">Участникът следва да е въвел системи за управление на качеството, съгласно стандарт EN ISO 9001:2015, или </w:t>
            </w:r>
            <w:r>
              <w:rPr>
                <w:rFonts w:ascii="Times New Roman" w:hAnsi="Times New Roman"/>
                <w:lang w:eastAsia="bg-BG"/>
              </w:rPr>
              <w:lastRenderedPageBreak/>
              <w:t>еквивалент.</w:t>
            </w:r>
          </w:p>
          <w:p w14:paraId="3AF69DDF" w14:textId="2530C22C" w:rsidR="00DA3966" w:rsidRPr="008D1AB9" w:rsidRDefault="00DA3966" w:rsidP="00DA3966">
            <w:pPr>
              <w:widowControl w:val="0"/>
              <w:numPr>
                <w:ilvl w:val="0"/>
                <w:numId w:val="18"/>
              </w:numPr>
              <w:autoSpaceDE w:val="0"/>
              <w:snapToGrid w:val="0"/>
              <w:jc w:val="both"/>
              <w:rPr>
                <w:rFonts w:ascii="Times New Roman" w:hAnsi="Times New Roman"/>
                <w:lang w:val="en-US" w:eastAsia="bg-BG"/>
              </w:rPr>
            </w:pPr>
            <w:r>
              <w:rPr>
                <w:rFonts w:ascii="Times New Roman" w:hAnsi="Times New Roman"/>
                <w:lang w:eastAsia="bg-BG"/>
              </w:rPr>
              <w:t xml:space="preserve">Кандидатът следва да е изпълнил минимум три доставки, </w:t>
            </w:r>
            <w:r w:rsidRPr="00DA3966">
              <w:rPr>
                <w:rFonts w:ascii="Times New Roman" w:hAnsi="Times New Roman"/>
                <w:lang w:eastAsia="bg-BG"/>
              </w:rPr>
              <w:t xml:space="preserve">които са идентични или сходни с </w:t>
            </w:r>
            <w:r w:rsidR="00BC2705">
              <w:rPr>
                <w:rFonts w:ascii="Times New Roman" w:hAnsi="Times New Roman"/>
                <w:lang w:eastAsia="bg-BG"/>
              </w:rPr>
              <w:t>предмета на поръчката</w:t>
            </w:r>
            <w:r w:rsidRPr="00DA3966">
              <w:rPr>
                <w:rFonts w:ascii="Times New Roman" w:hAnsi="Times New Roman"/>
                <w:lang w:eastAsia="bg-BG"/>
              </w:rPr>
              <w:t xml:space="preserve"> за последните 3 години от датата на подаване на офертата в зависимост от датата, на която кандидатът е учреден или е започнал дейността си, включително стойностите, датите и получателите, заедно с документи, които доказват</w:t>
            </w:r>
            <w:r w:rsidR="008D1AB9">
              <w:rPr>
                <w:rFonts w:ascii="Times New Roman" w:hAnsi="Times New Roman"/>
                <w:lang w:eastAsia="bg-BG"/>
              </w:rPr>
              <w:t xml:space="preserve"> извършената доставка</w:t>
            </w:r>
          </w:p>
          <w:p w14:paraId="221341CA" w14:textId="77777777" w:rsidR="008D1AB9" w:rsidRDefault="008D1AB9" w:rsidP="008D1AB9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/>
                <w:lang w:eastAsia="bg-BG"/>
              </w:rPr>
            </w:pPr>
          </w:p>
          <w:p w14:paraId="344F43AF" w14:textId="64A238A2" w:rsidR="008D1AB9" w:rsidRPr="00DA3966" w:rsidRDefault="008D1AB9" w:rsidP="008D1AB9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/>
                <w:lang w:val="en-US" w:eastAsia="bg-BG"/>
              </w:rPr>
            </w:pPr>
            <w:r>
              <w:rPr>
                <w:rFonts w:ascii="Times New Roman" w:hAnsi="Times New Roman"/>
              </w:rPr>
              <w:t>*</w:t>
            </w:r>
            <w:r>
              <w:rPr>
                <w:rFonts w:ascii="Times New Roman" w:hAnsi="Times New Roman"/>
                <w:i/>
              </w:rPr>
              <w:t>Под сходен предмет на поръчката следва да се разбира доставка и монтаж на сглобяеми къщи, контейнери, модулни конструкции</w:t>
            </w:r>
            <w:r w:rsidR="00F1055D">
              <w:rPr>
                <w:rFonts w:ascii="Times New Roman" w:hAnsi="Times New Roman"/>
                <w:i/>
              </w:rPr>
              <w:t xml:space="preserve"> или еквивалент</w:t>
            </w:r>
          </w:p>
        </w:tc>
      </w:tr>
    </w:tbl>
    <w:p w14:paraId="56E7AC4B" w14:textId="29523D14" w:rsidR="002A730C" w:rsidRPr="002A730C" w:rsidRDefault="002A730C" w:rsidP="002A730C">
      <w:pPr>
        <w:autoSpaceDE w:val="0"/>
        <w:jc w:val="both"/>
        <w:rPr>
          <w:rFonts w:ascii="Times New Roman" w:hAnsi="Times New Roman"/>
          <w:szCs w:val="24"/>
          <w:lang w:val="ru-RU"/>
        </w:rPr>
      </w:pPr>
    </w:p>
    <w:p w14:paraId="10C9A0CD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РАЗДЕЛ ІV ПРОЦЕДУРА</w:t>
      </w:r>
    </w:p>
    <w:p w14:paraId="222A8D00" w14:textId="77777777" w:rsidR="00EA5C82" w:rsidRPr="002A730C" w:rsidRDefault="00EA5C82" w:rsidP="002A730C">
      <w:pPr>
        <w:autoSpaceDE w:val="0"/>
        <w:jc w:val="both"/>
        <w:rPr>
          <w:rFonts w:ascii="Times New Roman" w:hAnsi="Times New Roman"/>
          <w:b/>
          <w:bCs/>
          <w:szCs w:val="24"/>
          <w:lang w:val="ru-RU"/>
        </w:rPr>
      </w:pPr>
    </w:p>
    <w:p w14:paraId="556FF923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ІV.</w:t>
      </w:r>
      <w:r w:rsidR="002C40B2">
        <w:rPr>
          <w:rFonts w:ascii="Times New Roman" w:hAnsi="Times New Roman"/>
          <w:b/>
          <w:bCs/>
          <w:szCs w:val="24"/>
        </w:rPr>
        <w:t>1</w:t>
      </w:r>
      <w:r w:rsidRPr="002A730C">
        <w:rPr>
          <w:rFonts w:ascii="Times New Roman" w:hAnsi="Times New Roman"/>
          <w:b/>
          <w:bCs/>
          <w:szCs w:val="24"/>
        </w:rPr>
        <w:t>) Критерий за оценка на офертите</w:t>
      </w:r>
    </w:p>
    <w:p w14:paraId="43B5A023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433"/>
        <w:gridCol w:w="5400"/>
      </w:tblGrid>
      <w:tr w:rsidR="002A730C" w:rsidRPr="002A730C" w14:paraId="400B1C40" w14:textId="77777777" w:rsidTr="002C40B2">
        <w:tc>
          <w:tcPr>
            <w:tcW w:w="9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D3230" w14:textId="77777777" w:rsidR="002A730C" w:rsidRPr="002C40B2" w:rsidRDefault="002A730C" w:rsidP="002C40B2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Критерий за  оценка на офертите</w:t>
            </w:r>
            <w:r w:rsidRPr="002C40B2">
              <w:rPr>
                <w:rFonts w:ascii="Times New Roman" w:hAnsi="Times New Roman"/>
                <w:bCs/>
                <w:i/>
                <w:sz w:val="20"/>
              </w:rPr>
              <w:t>(</w:t>
            </w:r>
            <w:r w:rsidRPr="002C40B2">
              <w:rPr>
                <w:rFonts w:ascii="Times New Roman" w:hAnsi="Times New Roman"/>
                <w:i/>
                <w:iCs/>
                <w:sz w:val="20"/>
              </w:rPr>
              <w:t>моля, отбележете приложимото</w:t>
            </w:r>
            <w:r w:rsidRPr="002C40B2">
              <w:rPr>
                <w:rFonts w:ascii="Times New Roman" w:hAnsi="Times New Roman"/>
                <w:bCs/>
                <w:i/>
                <w:sz w:val="20"/>
              </w:rPr>
              <w:t>)</w:t>
            </w:r>
          </w:p>
        </w:tc>
      </w:tr>
      <w:tr w:rsidR="002A730C" w:rsidRPr="002A730C" w14:paraId="2AB320FC" w14:textId="77777777" w:rsidTr="002C40B2">
        <w:tc>
          <w:tcPr>
            <w:tcW w:w="983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7A1AA" w14:textId="77777777" w:rsidR="002A730C" w:rsidRPr="002A730C" w:rsidRDefault="002A730C" w:rsidP="009E284D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най-ниска цена                                           </w:t>
            </w:r>
            <w:r w:rsidR="00414886">
              <w:rPr>
                <w:rFonts w:ascii="Times New Roman" w:hAnsi="Times New Roman"/>
                <w:b/>
                <w:bCs/>
                <w:szCs w:val="24"/>
              </w:rPr>
              <w:t xml:space="preserve">       </w:t>
            </w:r>
            <w:r w:rsidR="003851C1" w:rsidRPr="003851C1">
              <w:rPr>
                <w:rFonts w:ascii="Times New Roman" w:hAnsi="Times New Roman"/>
                <w:sz w:val="32"/>
                <w:szCs w:val="32"/>
              </w:rPr>
              <w:t></w:t>
            </w:r>
          </w:p>
          <w:p w14:paraId="2811A524" w14:textId="77777777" w:rsidR="002A730C" w:rsidRDefault="00414886" w:rsidP="009E284D">
            <w:pPr>
              <w:autoSpaceDE w:val="0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ниво на разходите                            </w:t>
            </w:r>
            <w:r w:rsidR="00190D71">
              <w:rPr>
                <w:rFonts w:ascii="Times New Roman" w:hAnsi="Times New Roman"/>
                <w:b/>
                <w:bCs/>
                <w:szCs w:val="24"/>
              </w:rPr>
              <w:t xml:space="preserve">        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 xml:space="preserve">  </w:t>
            </w:r>
            <w:r>
              <w:rPr>
                <w:rFonts w:ascii="Times New Roman" w:hAnsi="Times New Roman"/>
                <w:b/>
                <w:bCs/>
                <w:szCs w:val="24"/>
              </w:rPr>
              <w:t xml:space="preserve">       </w:t>
            </w:r>
            <w:r w:rsidR="003851C1" w:rsidRPr="003851C1">
              <w:rPr>
                <w:rFonts w:ascii="Times New Roman" w:hAnsi="Times New Roman"/>
                <w:sz w:val="32"/>
                <w:szCs w:val="32"/>
              </w:rPr>
              <w:t></w:t>
            </w:r>
          </w:p>
          <w:p w14:paraId="47F91A43" w14:textId="02941ABD" w:rsidR="00414886" w:rsidRPr="002A730C" w:rsidRDefault="00414886" w:rsidP="0041488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оптимално съотношение качество - цена    </w:t>
            </w:r>
            <w:r w:rsidR="00F47D9B">
              <w:rPr>
                <w:rFonts w:ascii="Times New Roman" w:hAnsi="Times New Roman"/>
                <w:sz w:val="32"/>
                <w:szCs w:val="32"/>
              </w:rPr>
              <w:sym w:font="Wingdings 2" w:char="F052"/>
            </w:r>
          </w:p>
          <w:p w14:paraId="3A71616B" w14:textId="507D893D" w:rsidR="002A730C" w:rsidRPr="000D5121" w:rsidRDefault="00F47D9B" w:rsidP="009E284D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sym w:font="Wingdings 2" w:char="F052"/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2A730C" w:rsidRPr="002A730C">
              <w:rPr>
                <w:rFonts w:ascii="Times New Roman" w:hAnsi="Times New Roman"/>
                <w:szCs w:val="24"/>
              </w:rPr>
              <w:t>показатели, посочени в документацията</w:t>
            </w:r>
          </w:p>
        </w:tc>
      </w:tr>
      <w:tr w:rsidR="00721F78" w:rsidRPr="002A730C" w14:paraId="72C5ECEB" w14:textId="77777777" w:rsidTr="00721F78">
        <w:tc>
          <w:tcPr>
            <w:tcW w:w="4433" w:type="dxa"/>
            <w:tcBorders>
              <w:left w:val="single" w:sz="4" w:space="0" w:color="000000"/>
              <w:bottom w:val="single" w:sz="4" w:space="0" w:color="000000"/>
            </w:tcBorders>
          </w:tcPr>
          <w:p w14:paraId="35053897" w14:textId="4D1F882B" w:rsidR="00721F78" w:rsidRPr="002A730C" w:rsidRDefault="00721F78" w:rsidP="002C40B2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Показатели</w:t>
            </w:r>
          </w:p>
          <w:p w14:paraId="4BAE65A4" w14:textId="2748F290" w:rsidR="00B910D4" w:rsidRDefault="00B910D4" w:rsidP="00B910D4">
            <w:pPr>
              <w:pStyle w:val="ListParagraph"/>
              <w:numPr>
                <w:ilvl w:val="0"/>
                <w:numId w:val="14"/>
              </w:numPr>
              <w:autoSpaceDE w:val="0"/>
              <w:ind w:left="5" w:firstLine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Цена</w:t>
            </w:r>
          </w:p>
          <w:p w14:paraId="7C7E1C77" w14:textId="77777777" w:rsidR="00B910D4" w:rsidRDefault="00B910D4" w:rsidP="00B910D4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0D1703E9" w14:textId="77777777" w:rsidR="00B910D4" w:rsidRDefault="00B910D4" w:rsidP="00B910D4">
            <w:pPr>
              <w:pStyle w:val="ListParagraph"/>
              <w:numPr>
                <w:ilvl w:val="0"/>
                <w:numId w:val="14"/>
              </w:numPr>
              <w:autoSpaceDE w:val="0"/>
              <w:ind w:left="5" w:firstLine="66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Срок за доставка</w:t>
            </w:r>
          </w:p>
          <w:p w14:paraId="46FDACBA" w14:textId="77777777" w:rsidR="00B910D4" w:rsidRDefault="00B910D4" w:rsidP="00B910D4">
            <w:pPr>
              <w:pStyle w:val="ListParagrap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0CD8466C" w14:textId="4D942B62" w:rsidR="00B910D4" w:rsidRDefault="00B910D4" w:rsidP="00B910D4">
            <w:pPr>
              <w:pStyle w:val="ListParagraph"/>
              <w:autoSpaceDE w:val="0"/>
              <w:ind w:left="5"/>
              <w:jc w:val="both"/>
              <w:rPr>
                <w:rFonts w:ascii="Times New Roman" w:hAnsi="Times New Roman"/>
                <w:bCs/>
                <w:i/>
                <w:sz w:val="20"/>
                <w:lang w:val="en-US"/>
              </w:rPr>
            </w:pPr>
            <w:r>
              <w:rPr>
                <w:rFonts w:ascii="Times New Roman" w:hAnsi="Times New Roman"/>
                <w:bCs/>
                <w:i/>
                <w:sz w:val="20"/>
              </w:rPr>
              <w:t xml:space="preserve">*Предложен срок за доставка, по-кратък от 20 /двадесет/ календарни дни и по-дълъг от </w:t>
            </w:r>
            <w:r w:rsidR="00B16B0A">
              <w:rPr>
                <w:rFonts w:ascii="Times New Roman" w:hAnsi="Times New Roman"/>
                <w:bCs/>
                <w:i/>
                <w:sz w:val="20"/>
              </w:rPr>
              <w:t>12</w:t>
            </w:r>
            <w:r>
              <w:rPr>
                <w:rFonts w:ascii="Times New Roman" w:hAnsi="Times New Roman"/>
                <w:bCs/>
                <w:i/>
                <w:sz w:val="20"/>
              </w:rPr>
              <w:t>0 /</w:t>
            </w:r>
            <w:r w:rsidR="00B16B0A">
              <w:rPr>
                <w:rFonts w:ascii="Times New Roman" w:hAnsi="Times New Roman"/>
                <w:bCs/>
                <w:i/>
                <w:sz w:val="20"/>
              </w:rPr>
              <w:t>сто и двадесет</w:t>
            </w:r>
            <w:r>
              <w:rPr>
                <w:rFonts w:ascii="Times New Roman" w:hAnsi="Times New Roman"/>
                <w:bCs/>
                <w:i/>
                <w:sz w:val="20"/>
              </w:rPr>
              <w:t>/ календарни дни, ще се смята за нереалистичен. Предложения, с по-кратък или по-дълъг срок на доставка от посочения минимален и максимален, ще бъдат предложени за отстраняване и няма да бъдат разглеждани.</w:t>
            </w:r>
          </w:p>
          <w:p w14:paraId="641678A7" w14:textId="77777777" w:rsidR="00721F78" w:rsidRDefault="00B910D4" w:rsidP="00B16B0A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721F78" w:rsidRPr="002A730C">
              <w:rPr>
                <w:rFonts w:ascii="Times New Roman" w:hAnsi="Times New Roman"/>
                <w:b/>
                <w:bCs/>
                <w:szCs w:val="24"/>
              </w:rPr>
              <w:t xml:space="preserve">3. </w:t>
            </w:r>
            <w:r w:rsidR="00B16B0A">
              <w:rPr>
                <w:rFonts w:ascii="Times New Roman" w:hAnsi="Times New Roman"/>
                <w:b/>
                <w:bCs/>
                <w:szCs w:val="24"/>
              </w:rPr>
              <w:t>Срок за гаранционно обслужване</w:t>
            </w:r>
          </w:p>
          <w:p w14:paraId="60C1B98E" w14:textId="7A0E360F" w:rsidR="00B16B0A" w:rsidRPr="002A730C" w:rsidRDefault="00B16B0A" w:rsidP="00B16B0A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16B0A">
              <w:rPr>
                <w:rFonts w:ascii="Times New Roman" w:hAnsi="Times New Roman"/>
                <w:bCs/>
                <w:i/>
                <w:sz w:val="20"/>
              </w:rPr>
              <w:t xml:space="preserve">*Предложен гаранционен срок за период по-кратък от 12 /дванадесет/ месеца и по-дълъг от </w:t>
            </w:r>
            <w:r>
              <w:rPr>
                <w:rFonts w:ascii="Times New Roman" w:hAnsi="Times New Roman"/>
                <w:bCs/>
                <w:i/>
                <w:sz w:val="20"/>
              </w:rPr>
              <w:t>36</w:t>
            </w:r>
            <w:r w:rsidRPr="00B16B0A">
              <w:rPr>
                <w:rFonts w:ascii="Times New Roman" w:hAnsi="Times New Roman"/>
                <w:bCs/>
                <w:i/>
                <w:sz w:val="20"/>
              </w:rPr>
              <w:t xml:space="preserve"> /</w:t>
            </w:r>
            <w:r>
              <w:rPr>
                <w:rFonts w:ascii="Times New Roman" w:hAnsi="Times New Roman"/>
                <w:bCs/>
                <w:i/>
                <w:sz w:val="20"/>
              </w:rPr>
              <w:t>тридесет и шест</w:t>
            </w:r>
            <w:r w:rsidRPr="00B16B0A">
              <w:rPr>
                <w:rFonts w:ascii="Times New Roman" w:hAnsi="Times New Roman"/>
                <w:bCs/>
                <w:i/>
                <w:sz w:val="20"/>
              </w:rPr>
              <w:t>/ месеца ще се смята за нереалистичен. Предложения, попадащи извън посочения диапазон, ще бъдат предложени за отстраняване и няма да бъдат разглеждани</w:t>
            </w:r>
            <w:r w:rsidRPr="00B16B0A">
              <w:rPr>
                <w:rFonts w:ascii="Times New Roman" w:hAnsi="Times New Roman"/>
                <w:b/>
                <w:bCs/>
                <w:szCs w:val="24"/>
              </w:rPr>
              <w:t>.</w:t>
            </w:r>
          </w:p>
        </w:tc>
        <w:tc>
          <w:tcPr>
            <w:tcW w:w="5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869E9" w14:textId="77777777" w:rsidR="00721F78" w:rsidRPr="002A730C" w:rsidRDefault="00721F78" w:rsidP="002C40B2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Тежест</w:t>
            </w:r>
          </w:p>
          <w:p w14:paraId="0F03C3A6" w14:textId="5A9010DD" w:rsidR="00721F78" w:rsidRPr="002A730C" w:rsidRDefault="00B910D4" w:rsidP="002C40B2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30 %</w:t>
            </w:r>
          </w:p>
          <w:p w14:paraId="77894EEA" w14:textId="77777777" w:rsidR="00B910D4" w:rsidRDefault="00B910D4" w:rsidP="002C40B2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1E756D08" w14:textId="6E04B7A6" w:rsidR="00721F78" w:rsidRPr="002A730C" w:rsidRDefault="00B16B0A" w:rsidP="002C40B2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4</w:t>
            </w:r>
            <w:r w:rsidR="00B910D4">
              <w:rPr>
                <w:rFonts w:ascii="Times New Roman" w:hAnsi="Times New Roman"/>
                <w:b/>
                <w:bCs/>
                <w:szCs w:val="24"/>
              </w:rPr>
              <w:t>0 %</w:t>
            </w:r>
          </w:p>
          <w:p w14:paraId="2625F81F" w14:textId="77777777" w:rsidR="00721F78" w:rsidRDefault="00721F78" w:rsidP="00721F78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19AC84D2" w14:textId="77777777" w:rsidR="00B16B0A" w:rsidRDefault="00B16B0A" w:rsidP="00721F78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0A7031AD" w14:textId="77777777" w:rsidR="00B16B0A" w:rsidRDefault="00B16B0A" w:rsidP="00721F78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0D2E74F8" w14:textId="77777777" w:rsidR="00B16B0A" w:rsidRDefault="00B16B0A" w:rsidP="00721F78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4A4A0DA2" w14:textId="77777777" w:rsidR="00B16B0A" w:rsidRDefault="00B16B0A" w:rsidP="00721F78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15F9DAE4" w14:textId="77777777" w:rsidR="00B16B0A" w:rsidRDefault="00B16B0A" w:rsidP="00721F78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2D4F2AE8" w14:textId="77777777" w:rsidR="00B16B0A" w:rsidRDefault="00B16B0A" w:rsidP="00721F78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512DC419" w14:textId="2892B51B" w:rsidR="00B16B0A" w:rsidRDefault="00B16B0A" w:rsidP="00721F78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30 %</w:t>
            </w:r>
          </w:p>
          <w:p w14:paraId="19E49F74" w14:textId="50B2D82E" w:rsidR="00B16B0A" w:rsidRPr="002A730C" w:rsidRDefault="00B16B0A" w:rsidP="00721F78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8716E6" w14:paraId="74845F5F" w14:textId="77777777" w:rsidTr="002C40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9833" w:type="dxa"/>
            <w:gridSpan w:val="2"/>
          </w:tcPr>
          <w:p w14:paraId="2E1EF406" w14:textId="59803405" w:rsidR="008716E6" w:rsidRPr="008716E6" w:rsidRDefault="000373E1" w:rsidP="00016750">
            <w:pPr>
              <w:jc w:val="both"/>
              <w:rPr>
                <w:rFonts w:ascii="Times New Roman" w:hAnsi="Times New Roman"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sz w:val="22"/>
                <w:szCs w:val="22"/>
              </w:rPr>
              <w:t>(</w:t>
            </w:r>
            <w:r w:rsidR="00016750" w:rsidRPr="00016750">
              <w:rPr>
                <w:rFonts w:ascii="Times New Roman" w:hAnsi="Times New Roman"/>
                <w:i/>
                <w:sz w:val="18"/>
                <w:szCs w:val="18"/>
              </w:rPr>
              <w:t>Бенефициентите нямат право да включват критерии за подбор на кандидатите за изпълнители в процедурата като показатели за оценка на офертите.</w:t>
            </w:r>
            <w:r w:rsidRPr="000373E1">
              <w:rPr>
                <w:rFonts w:ascii="Times New Roman" w:hAnsi="Times New Roman"/>
                <w:i/>
                <w:sz w:val="18"/>
                <w:szCs w:val="18"/>
              </w:rPr>
              <w:t>)</w:t>
            </w:r>
          </w:p>
        </w:tc>
      </w:tr>
    </w:tbl>
    <w:p w14:paraId="154BAD82" w14:textId="77777777" w:rsidR="008716E6" w:rsidRDefault="008716E6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134C2095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lastRenderedPageBreak/>
        <w:t>ІV.</w:t>
      </w:r>
      <w:r w:rsidR="00721F78">
        <w:rPr>
          <w:rFonts w:ascii="Times New Roman" w:hAnsi="Times New Roman"/>
          <w:b/>
          <w:bCs/>
          <w:szCs w:val="24"/>
        </w:rPr>
        <w:t>2</w:t>
      </w:r>
      <w:r w:rsidRPr="002A730C">
        <w:rPr>
          <w:rFonts w:ascii="Times New Roman" w:hAnsi="Times New Roman"/>
          <w:b/>
          <w:bCs/>
          <w:szCs w:val="24"/>
        </w:rPr>
        <w:t>) Административна информация</w:t>
      </w:r>
    </w:p>
    <w:p w14:paraId="6A8AAB20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833"/>
      </w:tblGrid>
      <w:tr w:rsidR="002A730C" w:rsidRPr="002A730C" w14:paraId="63EF3C1A" w14:textId="77777777" w:rsidTr="00BD3702">
        <w:tc>
          <w:tcPr>
            <w:tcW w:w="9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3D0E6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721F78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.</w:t>
            </w:r>
            <w:r w:rsidR="00721F78">
              <w:rPr>
                <w:rFonts w:ascii="Times New Roman" w:hAnsi="Times New Roman"/>
                <w:b/>
                <w:bCs/>
                <w:szCs w:val="24"/>
              </w:rPr>
              <w:t>1) Срок за подаване на офертите</w:t>
            </w:r>
          </w:p>
          <w:p w14:paraId="2D020570" w14:textId="0B3C1767" w:rsidR="002A730C" w:rsidRDefault="009E284D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До д</w:t>
            </w:r>
            <w:r w:rsidR="002A730C" w:rsidRPr="002A730C">
              <w:rPr>
                <w:rFonts w:ascii="Times New Roman" w:hAnsi="Times New Roman"/>
                <w:szCs w:val="24"/>
              </w:rPr>
              <w:t>ата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 xml:space="preserve">: </w:t>
            </w:r>
            <w:r w:rsidR="00721F78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F1055D">
              <w:rPr>
                <w:rFonts w:ascii="Times New Roman" w:hAnsi="Times New Roman"/>
                <w:b/>
                <w:bCs/>
                <w:szCs w:val="24"/>
              </w:rPr>
              <w:t>11</w:t>
            </w:r>
            <w:r w:rsidR="00721F78">
              <w:rPr>
                <w:rFonts w:ascii="Times New Roman" w:hAnsi="Times New Roman"/>
                <w:b/>
                <w:bCs/>
                <w:szCs w:val="24"/>
              </w:rPr>
              <w:t xml:space="preserve">  </w:t>
            </w:r>
            <w:r w:rsidR="002A730C" w:rsidRPr="002A730C">
              <w:rPr>
                <w:rFonts w:ascii="Times New Roman" w:hAnsi="Times New Roman"/>
                <w:szCs w:val="24"/>
              </w:rPr>
              <w:t>/</w:t>
            </w:r>
            <w:r w:rsidR="00721F78">
              <w:rPr>
                <w:rFonts w:ascii="Times New Roman" w:hAnsi="Times New Roman"/>
                <w:szCs w:val="24"/>
              </w:rPr>
              <w:t xml:space="preserve"> </w:t>
            </w:r>
            <w:r w:rsidR="00006A84">
              <w:rPr>
                <w:rFonts w:ascii="Times New Roman" w:hAnsi="Times New Roman"/>
                <w:szCs w:val="24"/>
              </w:rPr>
              <w:t>07</w:t>
            </w:r>
            <w:r w:rsidR="00721F78">
              <w:rPr>
                <w:rFonts w:ascii="Times New Roman" w:hAnsi="Times New Roman"/>
                <w:szCs w:val="24"/>
              </w:rPr>
              <w:t xml:space="preserve">  </w:t>
            </w:r>
            <w:r w:rsidR="002A730C" w:rsidRPr="002A730C">
              <w:rPr>
                <w:rFonts w:ascii="Times New Roman" w:hAnsi="Times New Roman"/>
                <w:szCs w:val="24"/>
              </w:rPr>
              <w:t xml:space="preserve">/ </w:t>
            </w:r>
            <w:r w:rsidR="00006A84">
              <w:rPr>
                <w:rFonts w:ascii="Times New Roman" w:hAnsi="Times New Roman"/>
                <w:szCs w:val="24"/>
              </w:rPr>
              <w:t>2025</w:t>
            </w:r>
            <w:r w:rsidR="00721F78">
              <w:rPr>
                <w:rFonts w:ascii="Times New Roman" w:hAnsi="Times New Roman"/>
                <w:szCs w:val="24"/>
              </w:rPr>
              <w:t xml:space="preserve">       </w:t>
            </w:r>
            <w:r w:rsidR="002A730C" w:rsidRPr="002A730C">
              <w:rPr>
                <w:rFonts w:ascii="Times New Roman" w:hAnsi="Times New Roman"/>
                <w:i/>
                <w:szCs w:val="24"/>
              </w:rPr>
              <w:t>(дд/мм/гггг)</w:t>
            </w:r>
            <w:r w:rsidR="002A730C" w:rsidRPr="002A730C">
              <w:rPr>
                <w:rFonts w:ascii="Times New Roman" w:hAnsi="Times New Roman"/>
                <w:szCs w:val="24"/>
              </w:rPr>
              <w:t xml:space="preserve">                  Час:</w:t>
            </w:r>
          </w:p>
          <w:p w14:paraId="41975328" w14:textId="2BF066AC" w:rsidR="009B3686" w:rsidRPr="004233A2" w:rsidRDefault="009B3686" w:rsidP="009B368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B2232">
              <w:rPr>
                <w:rFonts w:ascii="Times New Roman" w:hAnsi="Times New Roman"/>
                <w:b/>
                <w:szCs w:val="24"/>
              </w:rPr>
              <w:t xml:space="preserve">Ще се приемат оферти до </w:t>
            </w:r>
            <w:r w:rsidR="00C62E19">
              <w:rPr>
                <w:rFonts w:ascii="Times New Roman" w:hAnsi="Times New Roman"/>
                <w:b/>
                <w:szCs w:val="24"/>
              </w:rPr>
              <w:t>23</w:t>
            </w:r>
            <w:r w:rsidRPr="004233A2">
              <w:rPr>
                <w:rFonts w:ascii="Times New Roman" w:hAnsi="Times New Roman"/>
                <w:b/>
                <w:szCs w:val="24"/>
              </w:rPr>
              <w:t>:</w:t>
            </w:r>
            <w:r w:rsidR="00C62E19">
              <w:rPr>
                <w:rFonts w:ascii="Times New Roman" w:hAnsi="Times New Roman"/>
                <w:b/>
                <w:szCs w:val="24"/>
              </w:rPr>
              <w:t>59</w:t>
            </w:r>
            <w:r w:rsidR="00487161">
              <w:rPr>
                <w:rFonts w:ascii="Times New Roman" w:hAnsi="Times New Roman"/>
                <w:b/>
                <w:szCs w:val="24"/>
                <w:lang w:val="en-US"/>
              </w:rPr>
              <w:t>:59</w:t>
            </w:r>
            <w:r w:rsidR="00C62E19" w:rsidRPr="004233A2">
              <w:rPr>
                <w:rFonts w:ascii="Times New Roman" w:hAnsi="Times New Roman"/>
                <w:b/>
                <w:szCs w:val="24"/>
              </w:rPr>
              <w:t xml:space="preserve"> </w:t>
            </w:r>
            <w:r w:rsidRPr="004233A2">
              <w:rPr>
                <w:rFonts w:ascii="Times New Roman" w:hAnsi="Times New Roman"/>
                <w:b/>
                <w:szCs w:val="24"/>
              </w:rPr>
              <w:t>часа на посочената крайна</w:t>
            </w:r>
            <w:r>
              <w:rPr>
                <w:rFonts w:ascii="Times New Roman" w:hAnsi="Times New Roman"/>
                <w:b/>
                <w:szCs w:val="24"/>
              </w:rPr>
              <w:t xml:space="preserve"> дата</w:t>
            </w:r>
          </w:p>
          <w:p w14:paraId="655E0B95" w14:textId="77777777" w:rsidR="009B3686" w:rsidRPr="002A730C" w:rsidRDefault="009B3686" w:rsidP="009B368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Офертите се подават чрез ИСУН 2020 </w:t>
            </w:r>
            <w:r w:rsidRPr="00BB2232">
              <w:rPr>
                <w:rFonts w:ascii="Times New Roman" w:hAnsi="Times New Roman"/>
                <w:bCs/>
                <w:szCs w:val="24"/>
              </w:rPr>
              <w:t>(</w:t>
            </w:r>
            <w:r w:rsidRPr="00BB2232">
              <w:rPr>
                <w:rFonts w:ascii="Times New Roman" w:hAnsi="Times New Roman"/>
                <w:bCs/>
                <w:i/>
                <w:szCs w:val="24"/>
              </w:rPr>
              <w:t>https://eumis2020.government.bg</w:t>
            </w:r>
            <w:r w:rsidRPr="00BB2232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  <w:tr w:rsidR="002A730C" w:rsidRPr="002A730C" w14:paraId="49698182" w14:textId="77777777" w:rsidTr="00BD3702">
        <w:tc>
          <w:tcPr>
            <w:tcW w:w="98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19DA4" w14:textId="77777777" w:rsidR="002A730C" w:rsidRPr="002A730C" w:rsidRDefault="002A730C" w:rsidP="00122B5E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483171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.</w:t>
            </w:r>
            <w:r w:rsidR="00721F78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) Интернет адреси, на които може да бъде намерен</w:t>
            </w:r>
            <w:r w:rsidR="00721F78">
              <w:rPr>
                <w:rFonts w:ascii="Times New Roman" w:hAnsi="Times New Roman"/>
                <w:b/>
                <w:bCs/>
                <w:szCs w:val="24"/>
              </w:rPr>
              <w:t>а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721F78">
              <w:rPr>
                <w:rFonts w:ascii="Times New Roman" w:hAnsi="Times New Roman"/>
                <w:b/>
                <w:bCs/>
                <w:szCs w:val="24"/>
              </w:rPr>
              <w:t>поканата и документацията към нея</w:t>
            </w:r>
            <w:r w:rsidR="00483EC1">
              <w:rPr>
                <w:rFonts w:ascii="Times New Roman" w:hAnsi="Times New Roman"/>
                <w:b/>
                <w:bCs/>
                <w:szCs w:val="24"/>
              </w:rPr>
              <w:t>:</w:t>
            </w:r>
          </w:p>
        </w:tc>
      </w:tr>
      <w:tr w:rsidR="002A730C" w:rsidRPr="002A730C" w14:paraId="310850B2" w14:textId="77777777" w:rsidTr="00721F78">
        <w:tc>
          <w:tcPr>
            <w:tcW w:w="9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C9D94" w14:textId="77777777" w:rsidR="00F80A85" w:rsidRPr="00BD3702" w:rsidRDefault="00721F78" w:rsidP="00F80A85">
            <w:pPr>
              <w:ind w:right="99"/>
              <w:jc w:val="both"/>
              <w:rPr>
                <w:rFonts w:ascii="Times New Roman" w:hAnsi="Times New Roman"/>
                <w:i/>
                <w:szCs w:val="24"/>
              </w:rPr>
            </w:pPr>
            <w:r w:rsidRPr="00BD3702">
              <w:rPr>
                <w:rFonts w:ascii="Times New Roman" w:hAnsi="Times New Roman"/>
                <w:szCs w:val="24"/>
              </w:rPr>
              <w:t xml:space="preserve"> </w:t>
            </w:r>
          </w:p>
          <w:p w14:paraId="1E55EBBE" w14:textId="4CB87511" w:rsidR="00F80A85" w:rsidRPr="00BD3702" w:rsidRDefault="00F47D9B" w:rsidP="00F80A85">
            <w:pPr>
              <w:ind w:right="99"/>
              <w:jc w:val="both"/>
              <w:rPr>
                <w:rFonts w:ascii="Times New Roman" w:hAnsi="Times New Roman"/>
                <w:i/>
                <w:szCs w:val="24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1</w:t>
            </w:r>
            <w:r w:rsidR="00F80A85" w:rsidRPr="004A3DD7">
              <w:rPr>
                <w:rFonts w:ascii="Times New Roman" w:hAnsi="Times New Roman"/>
                <w:szCs w:val="24"/>
              </w:rPr>
              <w:t>.</w:t>
            </w:r>
            <w:r w:rsidR="00D10DD9" w:rsidRPr="004A3DD7">
              <w:rPr>
                <w:szCs w:val="24"/>
              </w:rPr>
              <w:t xml:space="preserve"> </w:t>
            </w:r>
            <w:hyperlink r:id="rId9" w:history="1">
              <w:r w:rsidR="00D10DD9" w:rsidRPr="00BD3702">
                <w:rPr>
                  <w:rStyle w:val="Hyperlink"/>
                  <w:rFonts w:ascii="Times New Roman" w:hAnsi="Times New Roman"/>
                  <w:i/>
                  <w:szCs w:val="24"/>
                </w:rPr>
                <w:t>https://eumis2020.government.bg</w:t>
              </w:r>
            </w:hyperlink>
            <w:r w:rsidR="00D10DD9" w:rsidRPr="004A3DD7">
              <w:rPr>
                <w:rFonts w:ascii="Times New Roman" w:hAnsi="Times New Roman"/>
                <w:szCs w:val="24"/>
              </w:rPr>
              <w:t xml:space="preserve"> </w:t>
            </w:r>
            <w:r w:rsidR="004C0375" w:rsidRPr="004A3DD7">
              <w:rPr>
                <w:rFonts w:ascii="Times New Roman" w:hAnsi="Times New Roman"/>
                <w:szCs w:val="24"/>
                <w:lang w:val="ru-RU"/>
              </w:rPr>
              <w:t>-</w:t>
            </w:r>
            <w:r w:rsidR="00F80A85" w:rsidRPr="00BD3702">
              <w:rPr>
                <w:rFonts w:ascii="Times New Roman" w:hAnsi="Times New Roman"/>
                <w:i/>
                <w:szCs w:val="24"/>
              </w:rPr>
              <w:t xml:space="preserve">интернет адреса </w:t>
            </w:r>
            <w:r w:rsidR="004C0375" w:rsidRPr="00BD3702">
              <w:rPr>
                <w:rFonts w:ascii="Times New Roman" w:hAnsi="Times New Roman"/>
                <w:i/>
                <w:szCs w:val="24"/>
              </w:rPr>
              <w:t>Информационната система за управление и наблюдение на средствата от ЕФСУ (ИСУН)</w:t>
            </w:r>
          </w:p>
          <w:p w14:paraId="61419B9B" w14:textId="77777777" w:rsidR="00721F78" w:rsidRPr="00BD3702" w:rsidRDefault="00721F78" w:rsidP="00721F78">
            <w:pPr>
              <w:ind w:right="99"/>
              <w:jc w:val="both"/>
              <w:rPr>
                <w:rFonts w:ascii="Times New Roman" w:hAnsi="Times New Roman"/>
                <w:i/>
                <w:szCs w:val="24"/>
              </w:rPr>
            </w:pPr>
          </w:p>
          <w:p w14:paraId="2CFB835E" w14:textId="5942DD86" w:rsidR="00483EC1" w:rsidRPr="00BD3702" w:rsidRDefault="00C46DDD" w:rsidP="00C46DDD">
            <w:pPr>
              <w:numPr>
                <w:ilvl w:val="0"/>
                <w:numId w:val="13"/>
              </w:numPr>
              <w:ind w:right="99"/>
              <w:jc w:val="both"/>
              <w:rPr>
                <w:rFonts w:ascii="Times New Roman" w:hAnsi="Times New Roman"/>
                <w:i/>
                <w:szCs w:val="24"/>
              </w:rPr>
            </w:pPr>
            <w:r>
              <w:rPr>
                <w:lang w:val="en-US"/>
              </w:rPr>
              <w:t>h</w:t>
            </w:r>
            <w:r w:rsidRPr="00C46DDD">
              <w:rPr>
                <w:rFonts w:ascii="Times New Roman" w:hAnsi="Times New Roman"/>
                <w:szCs w:val="24"/>
              </w:rPr>
              <w:t>ttps://akom.co/</w:t>
            </w:r>
            <w:r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r w:rsidR="00483EC1" w:rsidRPr="004A3DD7">
              <w:rPr>
                <w:rFonts w:ascii="Times New Roman" w:hAnsi="Times New Roman"/>
                <w:szCs w:val="24"/>
                <w:lang w:val="ru-RU"/>
              </w:rPr>
              <w:t>- (</w:t>
            </w:r>
            <w:r w:rsidR="00483EC1" w:rsidRPr="00BD3702">
              <w:rPr>
                <w:rFonts w:ascii="Times New Roman" w:hAnsi="Times New Roman"/>
                <w:i/>
                <w:szCs w:val="24"/>
              </w:rPr>
              <w:t>интернет адреса на</w:t>
            </w:r>
            <w:r w:rsidR="000D5121" w:rsidRPr="00BD3702">
              <w:rPr>
                <w:rFonts w:ascii="Times New Roman" w:hAnsi="Times New Roman"/>
                <w:i/>
                <w:szCs w:val="24"/>
              </w:rPr>
              <w:t xml:space="preserve"> бенефициента</w:t>
            </w:r>
            <w:r w:rsidR="00483EC1" w:rsidRPr="00BD3702">
              <w:rPr>
                <w:rFonts w:ascii="Times New Roman" w:hAnsi="Times New Roman"/>
                <w:szCs w:val="24"/>
              </w:rPr>
              <w:t xml:space="preserve"> </w:t>
            </w:r>
            <w:r w:rsidR="00483EC1" w:rsidRPr="00BD3702">
              <w:rPr>
                <w:rFonts w:ascii="Times New Roman" w:hAnsi="Times New Roman"/>
                <w:i/>
                <w:szCs w:val="24"/>
              </w:rPr>
              <w:t>в случай, че има такъв</w:t>
            </w:r>
            <w:r w:rsidR="00483EC1" w:rsidRPr="00BD3702">
              <w:rPr>
                <w:rFonts w:ascii="Times New Roman" w:hAnsi="Times New Roman"/>
                <w:szCs w:val="24"/>
              </w:rPr>
              <w:t>)</w:t>
            </w:r>
          </w:p>
          <w:p w14:paraId="47EB82DE" w14:textId="77777777" w:rsidR="002A730C" w:rsidRPr="002A730C" w:rsidRDefault="002A730C" w:rsidP="00483E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14:paraId="5B7C7E75" w14:textId="77777777" w:rsidTr="00721F78">
        <w:tc>
          <w:tcPr>
            <w:tcW w:w="9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C9289" w14:textId="77777777" w:rsidR="002A730C" w:rsidRPr="002A730C" w:rsidRDefault="002A730C" w:rsidP="00B91747">
            <w:pPr>
              <w:pStyle w:val="Footer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483171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.</w:t>
            </w:r>
            <w:r w:rsidR="00721F78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) Срок на валидност на офертите </w:t>
            </w:r>
          </w:p>
          <w:p w14:paraId="285E4B64" w14:textId="77777777" w:rsidR="002A730C" w:rsidRP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До </w:t>
            </w:r>
            <w:r w:rsidR="00721F78">
              <w:rPr>
                <w:rFonts w:ascii="Times New Roman" w:hAnsi="Times New Roman"/>
                <w:szCs w:val="24"/>
              </w:rPr>
              <w:t xml:space="preserve">  </w:t>
            </w:r>
            <w:r w:rsidRPr="002A730C">
              <w:rPr>
                <w:rFonts w:ascii="Times New Roman" w:hAnsi="Times New Roman"/>
                <w:szCs w:val="24"/>
              </w:rPr>
              <w:t>/</w:t>
            </w:r>
            <w:r w:rsidR="00721F78">
              <w:rPr>
                <w:rFonts w:ascii="Times New Roman" w:hAnsi="Times New Roman"/>
                <w:szCs w:val="24"/>
              </w:rPr>
              <w:t xml:space="preserve">  </w:t>
            </w:r>
            <w:r w:rsidRPr="002A730C">
              <w:rPr>
                <w:rFonts w:ascii="Times New Roman" w:hAnsi="Times New Roman"/>
                <w:szCs w:val="24"/>
              </w:rPr>
              <w:t>/</w:t>
            </w:r>
            <w:r w:rsidR="00721F78">
              <w:rPr>
                <w:rFonts w:ascii="Times New Roman" w:hAnsi="Times New Roman"/>
                <w:szCs w:val="24"/>
              </w:rPr>
              <w:t xml:space="preserve">        </w:t>
            </w:r>
            <w:r w:rsidRPr="002A730C">
              <w:rPr>
                <w:rFonts w:ascii="Times New Roman" w:hAnsi="Times New Roman"/>
                <w:szCs w:val="24"/>
              </w:rPr>
              <w:t xml:space="preserve"> </w:t>
            </w:r>
            <w:r w:rsidRPr="002A730C">
              <w:rPr>
                <w:rFonts w:ascii="Times New Roman" w:hAnsi="Times New Roman"/>
                <w:i/>
                <w:szCs w:val="24"/>
              </w:rPr>
              <w:t>(дд/мм/гггг)</w:t>
            </w:r>
          </w:p>
          <w:p w14:paraId="447F08F4" w14:textId="77777777" w:rsidR="00483EC1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i/>
                <w:iCs/>
                <w:szCs w:val="24"/>
              </w:rPr>
              <w:t>или</w:t>
            </w:r>
            <w:r w:rsidRPr="002A730C">
              <w:rPr>
                <w:rFonts w:ascii="Times New Roman" w:hAnsi="Times New Roman"/>
                <w:szCs w:val="24"/>
              </w:rPr>
              <w:t xml:space="preserve"> </w:t>
            </w:r>
          </w:p>
          <w:p w14:paraId="5887595F" w14:textId="081C66E0" w:rsidR="00483EC1" w:rsidRP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i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в месеци: </w:t>
            </w:r>
            <w:r w:rsidR="00721F78">
              <w:rPr>
                <w:rFonts w:ascii="Times New Roman" w:hAnsi="Times New Roman"/>
                <w:szCs w:val="24"/>
              </w:rPr>
              <w:t xml:space="preserve"> </w:t>
            </w:r>
            <w:r w:rsidR="00C46DDD">
              <w:rPr>
                <w:rFonts w:ascii="Times New Roman" w:hAnsi="Times New Roman"/>
                <w:szCs w:val="24"/>
                <w:lang w:val="en-US"/>
              </w:rPr>
              <w:t>4</w:t>
            </w:r>
            <w:r w:rsidR="00721F78">
              <w:rPr>
                <w:rFonts w:ascii="Times New Roman" w:hAnsi="Times New Roman"/>
                <w:szCs w:val="24"/>
              </w:rPr>
              <w:t xml:space="preserve">   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или</w:t>
            </w:r>
            <w:r w:rsidRPr="002A730C">
              <w:rPr>
                <w:rFonts w:ascii="Times New Roman" w:hAnsi="Times New Roman"/>
                <w:szCs w:val="24"/>
              </w:rPr>
              <w:t xml:space="preserve"> дни: </w:t>
            </w:r>
            <w:r w:rsidR="00721F78">
              <w:rPr>
                <w:rFonts w:ascii="Times New Roman" w:hAnsi="Times New Roman"/>
                <w:szCs w:val="24"/>
              </w:rPr>
              <w:t xml:space="preserve">     </w:t>
            </w:r>
            <w:r w:rsidRPr="002A730C">
              <w:rPr>
                <w:rFonts w:ascii="Times New Roman" w:hAnsi="Times New Roman"/>
                <w:i/>
                <w:szCs w:val="24"/>
              </w:rPr>
              <w:t>(от крайния срок за получаване на оферти)</w:t>
            </w:r>
          </w:p>
        </w:tc>
      </w:tr>
    </w:tbl>
    <w:p w14:paraId="520C2C63" w14:textId="77777777" w:rsidR="005773E2" w:rsidRPr="002A730C" w:rsidRDefault="005773E2" w:rsidP="002A730C">
      <w:pPr>
        <w:autoSpaceDE w:val="0"/>
        <w:jc w:val="both"/>
        <w:rPr>
          <w:rFonts w:ascii="Times New Roman" w:hAnsi="Times New Roman"/>
          <w:b/>
          <w:szCs w:val="24"/>
        </w:rPr>
      </w:pPr>
    </w:p>
    <w:p w14:paraId="380FC2A8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szCs w:val="24"/>
        </w:rPr>
        <w:t xml:space="preserve">РАЗДЕЛ V: СПИСЪК  НА  ДОКУМЕНТИТЕ, КОИТО СЛЕДВА  ДА  СЪДЪРЖАТ ОФЕРТИТЕ ЗА УЧАСТИЕ </w:t>
      </w:r>
    </w:p>
    <w:p w14:paraId="4FAB8810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</w:p>
    <w:p w14:paraId="028FB046" w14:textId="6276BB92" w:rsidR="002A730C" w:rsidRPr="002A730C" w:rsidRDefault="009E58AE" w:rsidP="00BD3702">
      <w:pPr>
        <w:numPr>
          <w:ilvl w:val="0"/>
          <w:numId w:val="11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</w:rPr>
        <w:t>Оферта</w:t>
      </w:r>
      <w:r w:rsidR="00360936">
        <w:rPr>
          <w:rFonts w:ascii="Times New Roman" w:hAnsi="Times New Roman"/>
        </w:rPr>
        <w:t xml:space="preserve"> по чл. </w:t>
      </w:r>
      <w:r w:rsidR="00567EB1">
        <w:rPr>
          <w:rFonts w:ascii="Times New Roman" w:hAnsi="Times New Roman"/>
        </w:rPr>
        <w:t>5</w:t>
      </w:r>
      <w:r w:rsidR="00262B6E">
        <w:t xml:space="preserve"> </w:t>
      </w:r>
      <w:r w:rsidR="00262B6E" w:rsidRPr="00262B6E">
        <w:rPr>
          <w:rFonts w:ascii="Times New Roman" w:hAnsi="Times New Roman"/>
          <w:szCs w:val="24"/>
        </w:rPr>
        <w:t>от ПМС №4/2024 г.;</w:t>
      </w:r>
    </w:p>
    <w:p w14:paraId="5D6A1477" w14:textId="039014CC" w:rsidR="009E58AE" w:rsidRDefault="009E58AE" w:rsidP="00BD3702">
      <w:pPr>
        <w:numPr>
          <w:ilvl w:val="0"/>
          <w:numId w:val="11"/>
        </w:numPr>
        <w:jc w:val="both"/>
        <w:rPr>
          <w:rFonts w:ascii="Times New Roman" w:hAnsi="Times New Roman"/>
          <w:color w:val="000000"/>
          <w:szCs w:val="24"/>
          <w:lang w:eastAsia="bg-BG"/>
        </w:rPr>
      </w:pPr>
      <w:r w:rsidRPr="00E4250B">
        <w:rPr>
          <w:rFonts w:ascii="Times New Roman" w:hAnsi="Times New Roman"/>
        </w:rPr>
        <w:t>Деклараци</w:t>
      </w:r>
      <w:r>
        <w:rPr>
          <w:rFonts w:ascii="Times New Roman" w:hAnsi="Times New Roman"/>
        </w:rPr>
        <w:t>я</w:t>
      </w:r>
      <w:r w:rsidRPr="006D1DC4">
        <w:rPr>
          <w:rFonts w:ascii="Times New Roman" w:hAnsi="Times New Roman"/>
          <w:szCs w:val="24"/>
        </w:rPr>
        <w:t xml:space="preserve"> </w:t>
      </w:r>
      <w:r w:rsidR="00262B6E" w:rsidRPr="00123B43">
        <w:rPr>
          <w:rFonts w:ascii="Times New Roman" w:hAnsi="Times New Roman"/>
          <w:color w:val="000000"/>
          <w:szCs w:val="24"/>
          <w:lang w:eastAsia="bg-BG"/>
        </w:rPr>
        <w:t>по чл. 12, ал. 1, т. 1</w:t>
      </w:r>
      <w:r w:rsidR="00262B6E">
        <w:rPr>
          <w:rFonts w:ascii="Times New Roman" w:hAnsi="Times New Roman"/>
          <w:color w:val="000000"/>
          <w:szCs w:val="24"/>
          <w:lang w:eastAsia="bg-BG"/>
        </w:rPr>
        <w:t xml:space="preserve"> от ПМС №4/2024 г.</w:t>
      </w:r>
      <w:r w:rsidR="00262B6E" w:rsidRPr="00123B43">
        <w:rPr>
          <w:rFonts w:ascii="Times New Roman" w:hAnsi="Times New Roman"/>
          <w:color w:val="000000"/>
          <w:szCs w:val="24"/>
          <w:lang w:eastAsia="bg-BG"/>
        </w:rPr>
        <w:t>;</w:t>
      </w:r>
    </w:p>
    <w:p w14:paraId="1BE3182F" w14:textId="497A8CCF" w:rsidR="009E58AE" w:rsidRDefault="002A730C" w:rsidP="00BD3702">
      <w:pPr>
        <w:numPr>
          <w:ilvl w:val="0"/>
          <w:numId w:val="11"/>
        </w:numPr>
        <w:jc w:val="both"/>
        <w:rPr>
          <w:rFonts w:ascii="Times New Roman" w:hAnsi="Times New Roman"/>
        </w:rPr>
      </w:pPr>
      <w:r w:rsidRPr="009E58AE">
        <w:rPr>
          <w:rFonts w:ascii="Times New Roman" w:hAnsi="Times New Roman"/>
        </w:rPr>
        <w:t>Документи, доказващи икономическ</w:t>
      </w:r>
      <w:r w:rsidR="006F780D" w:rsidRPr="009E58AE">
        <w:rPr>
          <w:rFonts w:ascii="Times New Roman" w:hAnsi="Times New Roman"/>
        </w:rPr>
        <w:t>ото</w:t>
      </w:r>
      <w:r w:rsidRPr="009E58AE">
        <w:rPr>
          <w:rFonts w:ascii="Times New Roman" w:hAnsi="Times New Roman"/>
        </w:rPr>
        <w:t xml:space="preserve"> и финансов</w:t>
      </w:r>
      <w:r w:rsidR="006F780D" w:rsidRPr="009E58AE">
        <w:rPr>
          <w:rFonts w:ascii="Times New Roman" w:hAnsi="Times New Roman"/>
        </w:rPr>
        <w:t>ото</w:t>
      </w:r>
      <w:r w:rsidRPr="009E58AE">
        <w:rPr>
          <w:rFonts w:ascii="Times New Roman" w:hAnsi="Times New Roman"/>
        </w:rPr>
        <w:t xml:space="preserve"> </w:t>
      </w:r>
      <w:r w:rsidR="006F780D" w:rsidRPr="009E58AE">
        <w:rPr>
          <w:rFonts w:ascii="Times New Roman" w:hAnsi="Times New Roman"/>
        </w:rPr>
        <w:t>състояние</w:t>
      </w:r>
      <w:r w:rsidRPr="009E58AE">
        <w:rPr>
          <w:rFonts w:ascii="Times New Roman" w:hAnsi="Times New Roman"/>
        </w:rPr>
        <w:t xml:space="preserve"> на кандидата по т. ІІІ.2.3 от настоящия пояснителен документ (Важно: документите, посочени в тази точка трябва да съответстват на тези, изброени в т.ІІІ.2.3.)</w:t>
      </w:r>
      <w:r w:rsidR="009E58AE">
        <w:rPr>
          <w:rFonts w:ascii="Times New Roman" w:hAnsi="Times New Roman"/>
        </w:rPr>
        <w:t xml:space="preserve"> </w:t>
      </w:r>
      <w:r w:rsidR="009E58AE" w:rsidRPr="009E58AE">
        <w:rPr>
          <w:rFonts w:ascii="Times New Roman" w:hAnsi="Times New Roman"/>
          <w:i/>
        </w:rPr>
        <w:t>ако е приложимо</w:t>
      </w:r>
      <w:r w:rsidR="009E58AE">
        <w:rPr>
          <w:rFonts w:ascii="Times New Roman" w:hAnsi="Times New Roman"/>
        </w:rPr>
        <w:t>;</w:t>
      </w:r>
    </w:p>
    <w:p w14:paraId="722396C4" w14:textId="7D78AB99" w:rsidR="002A730C" w:rsidRPr="009E58AE" w:rsidRDefault="002A730C" w:rsidP="00BD3702">
      <w:pPr>
        <w:numPr>
          <w:ilvl w:val="0"/>
          <w:numId w:val="11"/>
        </w:numPr>
        <w:jc w:val="both"/>
        <w:rPr>
          <w:rFonts w:ascii="Times New Roman" w:hAnsi="Times New Roman"/>
        </w:rPr>
      </w:pPr>
      <w:r w:rsidRPr="009E58AE">
        <w:rPr>
          <w:rFonts w:ascii="Times New Roman" w:hAnsi="Times New Roman"/>
        </w:rPr>
        <w:t xml:space="preserve">Документи, доказващи, техническите възможности </w:t>
      </w:r>
      <w:r w:rsidR="00C92321" w:rsidRPr="009E58AE">
        <w:rPr>
          <w:rFonts w:ascii="Times New Roman" w:hAnsi="Times New Roman"/>
        </w:rPr>
        <w:t>и квалификацията</w:t>
      </w:r>
      <w:r w:rsidRPr="009E58AE">
        <w:rPr>
          <w:rFonts w:ascii="Times New Roman" w:hAnsi="Times New Roman"/>
        </w:rPr>
        <w:t xml:space="preserve"> на кандидата по т.ІІІ.2.4 от настоящия пояснителен документ (Важно: документите, посочени в тази точка трябва да съответстват на тези, изброени в т.ІІІ.2.4.)</w:t>
      </w:r>
      <w:r w:rsidR="009E58AE">
        <w:rPr>
          <w:rFonts w:ascii="Times New Roman" w:hAnsi="Times New Roman"/>
        </w:rPr>
        <w:t xml:space="preserve"> </w:t>
      </w:r>
      <w:r w:rsidR="009E58AE" w:rsidRPr="009E58AE">
        <w:rPr>
          <w:rFonts w:ascii="Times New Roman" w:hAnsi="Times New Roman"/>
          <w:i/>
        </w:rPr>
        <w:t>ако е приложимо</w:t>
      </w:r>
      <w:r w:rsidRPr="009E58AE">
        <w:rPr>
          <w:rFonts w:ascii="Times New Roman" w:hAnsi="Times New Roman"/>
        </w:rPr>
        <w:t>:</w:t>
      </w:r>
    </w:p>
    <w:p w14:paraId="5A5BD948" w14:textId="18045E48" w:rsidR="009E58AE" w:rsidRPr="00EB67A6" w:rsidRDefault="002A730C" w:rsidP="00BD3702">
      <w:pPr>
        <w:numPr>
          <w:ilvl w:val="0"/>
          <w:numId w:val="11"/>
        </w:numPr>
        <w:jc w:val="both"/>
        <w:rPr>
          <w:rFonts w:ascii="Times New Roman" w:hAnsi="Times New Roman"/>
        </w:rPr>
      </w:pPr>
      <w:r w:rsidRPr="002A730C">
        <w:rPr>
          <w:rFonts w:ascii="Times New Roman" w:hAnsi="Times New Roman"/>
          <w:szCs w:val="24"/>
        </w:rPr>
        <w:t xml:space="preserve">Декларация </w:t>
      </w:r>
      <w:r w:rsidR="00902D37">
        <w:rPr>
          <w:rFonts w:ascii="Times New Roman" w:hAnsi="Times New Roman"/>
          <w:szCs w:val="24"/>
        </w:rPr>
        <w:t xml:space="preserve">за </w:t>
      </w:r>
      <w:r w:rsidRPr="002A730C">
        <w:rPr>
          <w:rFonts w:ascii="Times New Roman" w:hAnsi="Times New Roman"/>
          <w:szCs w:val="24"/>
        </w:rPr>
        <w:t xml:space="preserve">подизпълнителите, </w:t>
      </w:r>
      <w:r w:rsidR="00077F79" w:rsidRPr="00077F79">
        <w:rPr>
          <w:rFonts w:ascii="Times New Roman" w:hAnsi="Times New Roman"/>
          <w:color w:val="000000"/>
          <w:szCs w:val="24"/>
          <w:lang w:eastAsia="bg-BG"/>
        </w:rPr>
        <w:t>които ще участват при изпълнението на поръчката, вида и дела на тяхното участие</w:t>
      </w:r>
      <w:r w:rsidR="00077F79" w:rsidRPr="00BD3702">
        <w:rPr>
          <w:rFonts w:ascii="Times New Roman" w:hAnsi="Times New Roman"/>
          <w:color w:val="000000"/>
          <w:szCs w:val="24"/>
          <w:lang w:eastAsia="bg-BG"/>
        </w:rPr>
        <w:t>, както и доказателства за поетите от тях ангажименти</w:t>
      </w:r>
      <w:r w:rsidRPr="00EB67A6">
        <w:rPr>
          <w:rFonts w:ascii="Times New Roman" w:hAnsi="Times New Roman"/>
          <w:szCs w:val="24"/>
        </w:rPr>
        <w:t xml:space="preserve"> </w:t>
      </w:r>
      <w:r w:rsidRPr="00EB67A6">
        <w:rPr>
          <w:rFonts w:ascii="Times New Roman" w:hAnsi="Times New Roman"/>
          <w:color w:val="000000"/>
          <w:szCs w:val="24"/>
        </w:rPr>
        <w:t>(</w:t>
      </w:r>
      <w:r w:rsidRPr="00EB67A6">
        <w:rPr>
          <w:rFonts w:ascii="Times New Roman" w:hAnsi="Times New Roman"/>
          <w:i/>
          <w:iCs/>
          <w:color w:val="000000"/>
          <w:szCs w:val="24"/>
        </w:rPr>
        <w:t>ако кандидатът е де</w:t>
      </w:r>
      <w:r w:rsidRPr="002A730C">
        <w:rPr>
          <w:rFonts w:ascii="Times New Roman" w:hAnsi="Times New Roman"/>
          <w:i/>
          <w:iCs/>
          <w:color w:val="000000"/>
          <w:szCs w:val="24"/>
        </w:rPr>
        <w:t>кларирал, че ще ползва подизпълнители)</w:t>
      </w:r>
      <w:r w:rsidRPr="002A730C">
        <w:rPr>
          <w:rFonts w:ascii="Times New Roman" w:hAnsi="Times New Roman"/>
          <w:szCs w:val="24"/>
        </w:rPr>
        <w:t>;</w:t>
      </w:r>
    </w:p>
    <w:p w14:paraId="10AB9792" w14:textId="77777777" w:rsidR="00FD6FD7" w:rsidRPr="00FD6FD7" w:rsidRDefault="00EB67A6" w:rsidP="00FD6FD7">
      <w:pPr>
        <w:numPr>
          <w:ilvl w:val="0"/>
          <w:numId w:val="11"/>
        </w:numPr>
        <w:rPr>
          <w:rFonts w:ascii="Times New Roman" w:hAnsi="Times New Roman"/>
          <w:i/>
          <w:szCs w:val="24"/>
        </w:rPr>
      </w:pPr>
      <w:r w:rsidRPr="00C607C9">
        <w:rPr>
          <w:rFonts w:ascii="Times New Roman" w:hAnsi="Times New Roman"/>
          <w:szCs w:val="24"/>
        </w:rPr>
        <w:t xml:space="preserve">Документи </w:t>
      </w:r>
      <w:r w:rsidRPr="00DA75D1">
        <w:rPr>
          <w:rFonts w:ascii="Times New Roman" w:hAnsi="Times New Roman"/>
          <w:szCs w:val="24"/>
        </w:rPr>
        <w:t xml:space="preserve">по т. </w:t>
      </w:r>
      <w:r w:rsidRPr="00DA75D1">
        <w:rPr>
          <w:rFonts w:ascii="Times New Roman" w:hAnsi="Times New Roman"/>
          <w:szCs w:val="24"/>
          <w:lang w:val="ru-RU"/>
        </w:rPr>
        <w:t>2</w:t>
      </w:r>
      <w:r w:rsidRPr="00DA75D1">
        <w:rPr>
          <w:rFonts w:ascii="Times New Roman" w:hAnsi="Times New Roman"/>
          <w:i/>
          <w:szCs w:val="24"/>
          <w:lang w:val="ru-RU"/>
        </w:rPr>
        <w:t xml:space="preserve"> </w:t>
      </w:r>
      <w:r w:rsidRPr="003A1778">
        <w:rPr>
          <w:rFonts w:ascii="Times New Roman" w:hAnsi="Times New Roman"/>
          <w:i/>
          <w:szCs w:val="24"/>
        </w:rPr>
        <w:t>,</w:t>
      </w:r>
      <w:r w:rsidRPr="003A1778">
        <w:rPr>
          <w:rFonts w:ascii="Times New Roman" w:hAnsi="Times New Roman"/>
          <w:szCs w:val="24"/>
        </w:rPr>
        <w:t xml:space="preserve">3 </w:t>
      </w:r>
      <w:r>
        <w:rPr>
          <w:rFonts w:ascii="Times New Roman" w:hAnsi="Times New Roman"/>
          <w:szCs w:val="24"/>
        </w:rPr>
        <w:t>и</w:t>
      </w:r>
      <w:r w:rsidRPr="00DA75D1">
        <w:rPr>
          <w:rFonts w:ascii="Times New Roman" w:hAnsi="Times New Roman"/>
          <w:szCs w:val="24"/>
          <w:lang w:val="ru-RU"/>
        </w:rPr>
        <w:t xml:space="preserve"> </w:t>
      </w:r>
      <w:r w:rsidRPr="003A1778">
        <w:rPr>
          <w:rFonts w:ascii="Times New Roman" w:hAnsi="Times New Roman"/>
          <w:szCs w:val="24"/>
        </w:rPr>
        <w:t>4</w:t>
      </w:r>
      <w:r w:rsidRPr="00C607C9">
        <w:rPr>
          <w:rFonts w:ascii="Times New Roman" w:hAnsi="Times New Roman"/>
          <w:szCs w:val="24"/>
          <w:lang w:val="ru-RU"/>
        </w:rPr>
        <w:t xml:space="preserve"> </w:t>
      </w:r>
      <w:r w:rsidRPr="00C607C9">
        <w:rPr>
          <w:rFonts w:ascii="Times New Roman" w:hAnsi="Times New Roman"/>
          <w:szCs w:val="24"/>
        </w:rPr>
        <w:t xml:space="preserve">за всеки от подизпълнителите в съответствие с </w:t>
      </w:r>
      <w:r w:rsidR="009339BC">
        <w:rPr>
          <w:rFonts w:ascii="Times New Roman" w:hAnsi="Times New Roman"/>
          <w:szCs w:val="24"/>
        </w:rPr>
        <w:t>чл. 3, ал</w:t>
      </w:r>
      <w:r w:rsidR="00F40BB7">
        <w:rPr>
          <w:rFonts w:ascii="Times New Roman" w:hAnsi="Times New Roman"/>
          <w:szCs w:val="24"/>
        </w:rPr>
        <w:t>.17 и чл.5, ал.1, т.</w:t>
      </w:r>
      <w:r w:rsidR="0022702D">
        <w:rPr>
          <w:rFonts w:ascii="Times New Roman" w:hAnsi="Times New Roman"/>
          <w:szCs w:val="24"/>
        </w:rPr>
        <w:t xml:space="preserve">5 от </w:t>
      </w:r>
      <w:r w:rsidRPr="00C607C9">
        <w:rPr>
          <w:rFonts w:ascii="Times New Roman" w:hAnsi="Times New Roman"/>
          <w:szCs w:val="24"/>
        </w:rPr>
        <w:t>П</w:t>
      </w:r>
      <w:r w:rsidR="00FD6FD7">
        <w:rPr>
          <w:rFonts w:ascii="Times New Roman" w:hAnsi="Times New Roman"/>
          <w:szCs w:val="24"/>
        </w:rPr>
        <w:t>МС</w:t>
      </w:r>
      <w:r w:rsidRPr="00C607C9">
        <w:rPr>
          <w:rFonts w:ascii="Times New Roman" w:hAnsi="Times New Roman"/>
          <w:szCs w:val="24"/>
        </w:rPr>
        <w:t xml:space="preserve"> №</w:t>
      </w:r>
      <w:r w:rsidRPr="003A1778">
        <w:rPr>
          <w:rFonts w:ascii="Times New Roman" w:hAnsi="Times New Roman"/>
          <w:szCs w:val="24"/>
        </w:rPr>
        <w:t xml:space="preserve"> </w:t>
      </w:r>
      <w:r w:rsidR="003D0ABA">
        <w:rPr>
          <w:rFonts w:ascii="Times New Roman" w:hAnsi="Times New Roman"/>
          <w:szCs w:val="24"/>
        </w:rPr>
        <w:t xml:space="preserve">4/2024 </w:t>
      </w:r>
      <w:r w:rsidRPr="00C607C9">
        <w:rPr>
          <w:rFonts w:ascii="Times New Roman" w:hAnsi="Times New Roman"/>
          <w:szCs w:val="24"/>
        </w:rPr>
        <w:t xml:space="preserve">г. </w:t>
      </w:r>
      <w:r w:rsidR="00FD6FD7" w:rsidRPr="00FD6FD7">
        <w:rPr>
          <w:rFonts w:ascii="Times New Roman" w:hAnsi="Times New Roman"/>
          <w:i/>
          <w:szCs w:val="24"/>
        </w:rPr>
        <w:t>(ако кандидатът е декларирал, че ще ползва подизпълнители);</w:t>
      </w:r>
    </w:p>
    <w:p w14:paraId="0FDAA350" w14:textId="1066F28E" w:rsidR="009E58AE" w:rsidRDefault="009E58AE" w:rsidP="00BD3702">
      <w:pPr>
        <w:numPr>
          <w:ilvl w:val="0"/>
          <w:numId w:val="11"/>
        </w:numPr>
        <w:jc w:val="both"/>
        <w:rPr>
          <w:rFonts w:ascii="Times New Roman" w:hAnsi="Times New Roman"/>
        </w:rPr>
      </w:pPr>
      <w:r w:rsidRPr="009E58AE">
        <w:rPr>
          <w:rFonts w:ascii="Times New Roman" w:hAnsi="Times New Roman"/>
        </w:rPr>
        <w:t>Други и</w:t>
      </w:r>
      <w:r>
        <w:rPr>
          <w:rFonts w:ascii="Times New Roman" w:hAnsi="Times New Roman"/>
        </w:rPr>
        <w:t>зискуеми от кандидата документи;</w:t>
      </w:r>
    </w:p>
    <w:p w14:paraId="51B7EE6E" w14:textId="77777777" w:rsidR="0066052E" w:rsidRDefault="0066052E" w:rsidP="009E58AE">
      <w:pPr>
        <w:ind w:firstLine="360"/>
        <w:jc w:val="both"/>
        <w:rPr>
          <w:rFonts w:ascii="Times New Roman" w:hAnsi="Times New Roman"/>
        </w:rPr>
      </w:pPr>
    </w:p>
    <w:p w14:paraId="1842DEE9" w14:textId="77777777" w:rsidR="0066052E" w:rsidRDefault="0066052E" w:rsidP="008274F6">
      <w:pPr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szCs w:val="24"/>
        </w:rPr>
        <w:t>РАЗДЕЛ V</w:t>
      </w:r>
      <w:r>
        <w:rPr>
          <w:rFonts w:ascii="Times New Roman" w:hAnsi="Times New Roman"/>
          <w:b/>
          <w:szCs w:val="24"/>
          <w:lang w:val="en-US"/>
        </w:rPr>
        <w:t>I</w:t>
      </w:r>
      <w:r w:rsidRPr="002A730C">
        <w:rPr>
          <w:rFonts w:ascii="Times New Roman" w:hAnsi="Times New Roman"/>
          <w:b/>
          <w:szCs w:val="24"/>
        </w:rPr>
        <w:t xml:space="preserve">: </w:t>
      </w:r>
      <w:r>
        <w:rPr>
          <w:rFonts w:ascii="Times New Roman" w:hAnsi="Times New Roman"/>
          <w:b/>
          <w:szCs w:val="24"/>
        </w:rPr>
        <w:t>ПРИЛОЖЕНИЯ КЪМ НАСТОЯЩАТА ПУБЛИЧНА ПОКАНА:</w:t>
      </w:r>
    </w:p>
    <w:p w14:paraId="586E482A" w14:textId="77777777" w:rsidR="0066052E" w:rsidRDefault="0066052E" w:rsidP="008274F6">
      <w:pPr>
        <w:numPr>
          <w:ilvl w:val="1"/>
          <w:numId w:val="9"/>
        </w:numPr>
        <w:tabs>
          <w:tab w:val="clear" w:pos="2070"/>
          <w:tab w:val="num" w:pos="709"/>
        </w:tabs>
        <w:ind w:hanging="164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Форма на оферта.</w:t>
      </w:r>
    </w:p>
    <w:p w14:paraId="19D363F4" w14:textId="77777777" w:rsidR="00B87D5E" w:rsidRPr="00BD3702" w:rsidRDefault="0066052E" w:rsidP="008274F6">
      <w:pPr>
        <w:numPr>
          <w:ilvl w:val="1"/>
          <w:numId w:val="9"/>
        </w:numPr>
        <w:tabs>
          <w:tab w:val="clear" w:pos="2070"/>
          <w:tab w:val="num" w:pos="709"/>
        </w:tabs>
        <w:ind w:hanging="164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Форма на декларация </w:t>
      </w:r>
      <w:r w:rsidR="00262B6E" w:rsidRPr="00123B43">
        <w:rPr>
          <w:rFonts w:ascii="Times New Roman" w:hAnsi="Times New Roman"/>
          <w:color w:val="000000"/>
          <w:szCs w:val="24"/>
          <w:lang w:eastAsia="bg-BG"/>
        </w:rPr>
        <w:t>по чл. 12, ал. 1, т. 1</w:t>
      </w:r>
      <w:r w:rsidR="00262B6E">
        <w:rPr>
          <w:rFonts w:ascii="Times New Roman" w:hAnsi="Times New Roman"/>
          <w:color w:val="000000"/>
          <w:szCs w:val="24"/>
          <w:lang w:eastAsia="bg-BG"/>
        </w:rPr>
        <w:t xml:space="preserve"> от ПМС №4/2024 г.</w:t>
      </w:r>
      <w:r w:rsidR="00262B6E" w:rsidRPr="00123B43">
        <w:rPr>
          <w:rFonts w:ascii="Times New Roman" w:hAnsi="Times New Roman"/>
          <w:color w:val="000000"/>
          <w:szCs w:val="24"/>
          <w:lang w:eastAsia="bg-BG"/>
        </w:rPr>
        <w:t>;</w:t>
      </w:r>
    </w:p>
    <w:p w14:paraId="0132B329" w14:textId="77777777" w:rsidR="0066052E" w:rsidRDefault="0066052E" w:rsidP="008274F6">
      <w:pPr>
        <w:numPr>
          <w:ilvl w:val="1"/>
          <w:numId w:val="9"/>
        </w:numPr>
        <w:tabs>
          <w:tab w:val="clear" w:pos="2070"/>
          <w:tab w:val="num" w:pos="709"/>
        </w:tabs>
        <w:ind w:hanging="164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Изисквания към офертите </w:t>
      </w:r>
      <w:r w:rsidRPr="0066052E">
        <w:rPr>
          <w:rFonts w:ascii="Times New Roman" w:hAnsi="Times New Roman"/>
          <w:i/>
          <w:szCs w:val="24"/>
        </w:rPr>
        <w:t>(ако е приложимо)</w:t>
      </w:r>
    </w:p>
    <w:p w14:paraId="110FD2EF" w14:textId="77777777" w:rsidR="0066052E" w:rsidRDefault="0066052E" w:rsidP="008274F6">
      <w:pPr>
        <w:numPr>
          <w:ilvl w:val="1"/>
          <w:numId w:val="9"/>
        </w:numPr>
        <w:tabs>
          <w:tab w:val="clear" w:pos="2070"/>
          <w:tab w:val="num" w:pos="709"/>
        </w:tabs>
        <w:ind w:hanging="164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Технически спецификации / задания / КСС </w:t>
      </w:r>
      <w:r w:rsidRPr="0066052E">
        <w:rPr>
          <w:rFonts w:ascii="Times New Roman" w:hAnsi="Times New Roman"/>
          <w:i/>
          <w:szCs w:val="24"/>
        </w:rPr>
        <w:t>(ако е приложимо)</w:t>
      </w:r>
    </w:p>
    <w:p w14:paraId="271BE6A8" w14:textId="77777777" w:rsidR="0066052E" w:rsidRDefault="0066052E" w:rsidP="008274F6">
      <w:pPr>
        <w:numPr>
          <w:ilvl w:val="1"/>
          <w:numId w:val="9"/>
        </w:numPr>
        <w:tabs>
          <w:tab w:val="clear" w:pos="2070"/>
          <w:tab w:val="num" w:pos="709"/>
        </w:tabs>
        <w:ind w:hanging="164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Методика за оценка и класиране на офертите </w:t>
      </w:r>
      <w:r w:rsidRPr="0066052E">
        <w:rPr>
          <w:rFonts w:ascii="Times New Roman" w:hAnsi="Times New Roman"/>
          <w:i/>
          <w:szCs w:val="24"/>
        </w:rPr>
        <w:t>(ако е приложимо)</w:t>
      </w:r>
    </w:p>
    <w:p w14:paraId="746C731D" w14:textId="77777777" w:rsidR="0066052E" w:rsidRDefault="0066052E" w:rsidP="008274F6">
      <w:pPr>
        <w:numPr>
          <w:ilvl w:val="1"/>
          <w:numId w:val="9"/>
        </w:numPr>
        <w:tabs>
          <w:tab w:val="clear" w:pos="2070"/>
          <w:tab w:val="num" w:pos="709"/>
        </w:tabs>
        <w:ind w:hanging="164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Проект на договор.</w:t>
      </w:r>
    </w:p>
    <w:p w14:paraId="7F890AF1" w14:textId="5873F6AB" w:rsidR="0066052E" w:rsidRPr="0066052E" w:rsidRDefault="0066052E" w:rsidP="008274F6">
      <w:pPr>
        <w:numPr>
          <w:ilvl w:val="1"/>
          <w:numId w:val="9"/>
        </w:numPr>
        <w:tabs>
          <w:tab w:val="clear" w:pos="2070"/>
          <w:tab w:val="num" w:pos="709"/>
        </w:tabs>
        <w:ind w:hanging="164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Други </w:t>
      </w:r>
      <w:r w:rsidRPr="0066052E">
        <w:rPr>
          <w:rFonts w:ascii="Times New Roman" w:hAnsi="Times New Roman"/>
          <w:i/>
          <w:szCs w:val="24"/>
        </w:rPr>
        <w:t>(посочват се всички други документи изготвени от бенефициента)</w:t>
      </w:r>
    </w:p>
    <w:p w14:paraId="4775BB42" w14:textId="77777777" w:rsidR="00ED3F4E" w:rsidRDefault="00ED3F4E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  <w:lang w:val="en-US"/>
        </w:rPr>
      </w:pPr>
    </w:p>
    <w:p w14:paraId="0A9DA8A0" w14:textId="77777777" w:rsidR="00ED3F4E" w:rsidRDefault="00ED3F4E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  <w:lang w:val="en-US"/>
        </w:rPr>
      </w:pPr>
    </w:p>
    <w:p w14:paraId="74223896" w14:textId="77777777" w:rsidR="00BB5DC0" w:rsidRPr="00BB5DC0" w:rsidRDefault="00BB5DC0" w:rsidP="00BB5DC0">
      <w:pPr>
        <w:pStyle w:val="Footer"/>
        <w:autoSpaceDE w:val="0"/>
        <w:jc w:val="both"/>
        <w:rPr>
          <w:rFonts w:ascii="Times New Roman" w:hAnsi="Times New Roman"/>
          <w:szCs w:val="24"/>
          <w:lang w:val="en-US"/>
        </w:rPr>
      </w:pPr>
    </w:p>
    <w:p w14:paraId="5FE1C9B4" w14:textId="77777777" w:rsidR="0035315A" w:rsidRDefault="0035315A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</w:p>
    <w:p w14:paraId="7403D7ED" w14:textId="77777777" w:rsidR="008274F6" w:rsidRDefault="008274F6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</w:p>
    <w:p w14:paraId="09235286" w14:textId="77777777" w:rsidR="008274F6" w:rsidRDefault="008274F6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</w:p>
    <w:p w14:paraId="2B218353" w14:textId="7AB960D2" w:rsidR="0035315A" w:rsidRDefault="0035315A" w:rsidP="0035315A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ПРИЛОЖЕНИЕ </w:t>
      </w:r>
      <w:r w:rsidR="00743093">
        <w:rPr>
          <w:rFonts w:ascii="Times New Roman" w:hAnsi="Times New Roman"/>
          <w:b/>
          <w:szCs w:val="24"/>
        </w:rPr>
        <w:t>А</w:t>
      </w:r>
    </w:p>
    <w:p w14:paraId="3FB7CACE" w14:textId="77777777" w:rsidR="0035315A" w:rsidRDefault="0035315A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ИНФОРМАЦИЯ ОТНОСНО ОБОСОБЕНИ ПОЗИЦИИ</w:t>
      </w:r>
    </w:p>
    <w:p w14:paraId="08EC0C41" w14:textId="77777777" w:rsidR="0035315A" w:rsidRPr="009E2367" w:rsidRDefault="007E1D2D" w:rsidP="002A730C">
      <w:pPr>
        <w:tabs>
          <w:tab w:val="left" w:pos="3045"/>
          <w:tab w:val="left" w:pos="7845"/>
        </w:tabs>
        <w:rPr>
          <w:rFonts w:ascii="Times New Roman" w:hAnsi="Times New Roman"/>
          <w:i/>
          <w:szCs w:val="24"/>
          <w:lang w:val="ru-RU"/>
        </w:rPr>
      </w:pPr>
      <w:r w:rsidRPr="009E2367">
        <w:rPr>
          <w:rFonts w:ascii="Times New Roman" w:hAnsi="Times New Roman"/>
          <w:szCs w:val="24"/>
          <w:lang w:val="ru-RU"/>
        </w:rPr>
        <w:t>(</w:t>
      </w:r>
      <w:r w:rsidR="003D6D08" w:rsidRPr="005A699A">
        <w:rPr>
          <w:rFonts w:ascii="Times New Roman" w:hAnsi="Times New Roman"/>
          <w:i/>
          <w:sz w:val="18"/>
          <w:szCs w:val="18"/>
        </w:rPr>
        <w:t>Попълва</w:t>
      </w:r>
      <w:r w:rsidRPr="005A699A">
        <w:rPr>
          <w:rFonts w:ascii="Times New Roman" w:hAnsi="Times New Roman"/>
          <w:i/>
          <w:sz w:val="18"/>
          <w:szCs w:val="18"/>
        </w:rPr>
        <w:t xml:space="preserve"> се само в случай, че в раздел </w:t>
      </w:r>
      <w:r w:rsidRPr="005A699A">
        <w:rPr>
          <w:rFonts w:ascii="Times New Roman" w:hAnsi="Times New Roman"/>
          <w:i/>
          <w:sz w:val="18"/>
          <w:szCs w:val="18"/>
          <w:lang w:val="en-US"/>
        </w:rPr>
        <w:t>II</w:t>
      </w:r>
      <w:r w:rsidRPr="005A699A">
        <w:rPr>
          <w:rFonts w:ascii="Times New Roman" w:hAnsi="Times New Roman"/>
          <w:i/>
          <w:sz w:val="18"/>
          <w:szCs w:val="18"/>
          <w:lang w:val="ru-RU"/>
        </w:rPr>
        <w:t xml:space="preserve"> </w:t>
      </w:r>
      <w:r w:rsidRPr="005A699A">
        <w:rPr>
          <w:rFonts w:ascii="Times New Roman" w:hAnsi="Times New Roman"/>
          <w:i/>
          <w:sz w:val="18"/>
          <w:szCs w:val="18"/>
        </w:rPr>
        <w:t>точка 1.</w:t>
      </w:r>
      <w:r w:rsidR="009E284D">
        <w:rPr>
          <w:rFonts w:ascii="Times New Roman" w:hAnsi="Times New Roman"/>
          <w:i/>
          <w:sz w:val="18"/>
          <w:szCs w:val="18"/>
        </w:rPr>
        <w:t>3</w:t>
      </w:r>
      <w:r w:rsidRPr="005A699A">
        <w:rPr>
          <w:rFonts w:ascii="Times New Roman" w:hAnsi="Times New Roman"/>
          <w:i/>
          <w:sz w:val="18"/>
          <w:szCs w:val="18"/>
        </w:rPr>
        <w:t xml:space="preserve"> сте посочили наличие на обособени позиции</w:t>
      </w:r>
      <w:r w:rsidRPr="009E2367">
        <w:rPr>
          <w:rFonts w:ascii="Times New Roman" w:hAnsi="Times New Roman"/>
          <w:i/>
          <w:szCs w:val="24"/>
          <w:lang w:val="ru-RU"/>
        </w:rPr>
        <w:t>)</w:t>
      </w:r>
    </w:p>
    <w:p w14:paraId="629ED973" w14:textId="77777777" w:rsidR="0035315A" w:rsidRDefault="0035315A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</w:p>
    <w:p w14:paraId="030907B1" w14:textId="77777777" w:rsidR="0035315A" w:rsidRPr="0035315A" w:rsidRDefault="0035315A" w:rsidP="0035315A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Cs w:val="24"/>
        </w:rPr>
      </w:pPr>
      <w:r w:rsidRPr="0035315A">
        <w:rPr>
          <w:rFonts w:ascii="Times New Roman" w:hAnsi="Times New Roman"/>
          <w:b/>
          <w:bCs/>
          <w:szCs w:val="24"/>
        </w:rPr>
        <w:t xml:space="preserve">Обособена позиция № </w:t>
      </w:r>
      <w:r w:rsidRPr="0035315A">
        <w:rPr>
          <w:szCs w:val="24"/>
        </w:rPr>
        <w:t>􀀀􀀀􀀀</w:t>
      </w:r>
      <w:r w:rsidRPr="0035315A">
        <w:rPr>
          <w:rFonts w:ascii="Times New Roman" w:hAnsi="Times New Roman"/>
          <w:szCs w:val="24"/>
        </w:rPr>
        <w:t xml:space="preserve">            </w:t>
      </w:r>
      <w:r w:rsidRPr="0035315A">
        <w:rPr>
          <w:rFonts w:ascii="Times New Roman" w:hAnsi="Times New Roman"/>
          <w:b/>
          <w:bCs/>
          <w:szCs w:val="24"/>
        </w:rPr>
        <w:t>Наименование___________________</w:t>
      </w:r>
    </w:p>
    <w:p w14:paraId="0C78CEE5" w14:textId="77777777" w:rsidR="0035315A" w:rsidRPr="0035315A" w:rsidRDefault="0035315A" w:rsidP="0035315A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8"/>
      </w:tblGrid>
      <w:tr w:rsidR="0035315A" w:rsidRPr="001D7CF0" w14:paraId="39F32429" w14:textId="77777777" w:rsidTr="005678AA">
        <w:tc>
          <w:tcPr>
            <w:tcW w:w="9828" w:type="dxa"/>
          </w:tcPr>
          <w:p w14:paraId="11A5E683" w14:textId="77777777" w:rsidR="0035315A" w:rsidRPr="001D7CF0" w:rsidRDefault="0035315A" w:rsidP="001D7C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1D7CF0">
              <w:rPr>
                <w:rFonts w:ascii="Times New Roman" w:hAnsi="Times New Roman"/>
                <w:b/>
                <w:bCs/>
                <w:szCs w:val="24"/>
              </w:rPr>
              <w:t>1) Кратко описание</w:t>
            </w:r>
          </w:p>
          <w:p w14:paraId="2488E65B" w14:textId="77777777" w:rsidR="0035315A" w:rsidRPr="001D7CF0" w:rsidRDefault="0035315A" w:rsidP="001D7C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1D7CF0">
              <w:rPr>
                <w:rFonts w:ascii="Times New Roman" w:hAnsi="Times New Roman"/>
                <w:b/>
                <w:bCs/>
                <w:szCs w:val="24"/>
              </w:rPr>
              <w:t>________________________________________________________________________</w:t>
            </w:r>
          </w:p>
          <w:p w14:paraId="32F9F32F" w14:textId="77777777" w:rsidR="0035315A" w:rsidRPr="001D7CF0" w:rsidRDefault="0035315A" w:rsidP="00567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35315A" w:rsidRPr="001D7CF0" w14:paraId="57158FEC" w14:textId="77777777" w:rsidTr="005678AA">
        <w:tc>
          <w:tcPr>
            <w:tcW w:w="9828" w:type="dxa"/>
          </w:tcPr>
          <w:p w14:paraId="3FBEFF11" w14:textId="77777777" w:rsidR="0035315A" w:rsidRPr="001D7CF0" w:rsidRDefault="0035315A" w:rsidP="001D7C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1D7CF0">
              <w:rPr>
                <w:rFonts w:ascii="Times New Roman" w:hAnsi="Times New Roman"/>
                <w:b/>
                <w:bCs/>
                <w:szCs w:val="24"/>
              </w:rPr>
              <w:t>2) Количество или обем</w:t>
            </w:r>
          </w:p>
          <w:p w14:paraId="1D4BF9F5" w14:textId="77777777" w:rsidR="0035315A" w:rsidRPr="001D7CF0" w:rsidRDefault="0035315A" w:rsidP="001D7C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1D7CF0">
              <w:rPr>
                <w:rFonts w:ascii="Times New Roman" w:hAnsi="Times New Roman"/>
                <w:b/>
                <w:bCs/>
                <w:szCs w:val="24"/>
              </w:rPr>
              <w:t>________________________________________________________________________</w:t>
            </w:r>
          </w:p>
          <w:p w14:paraId="06C0EA20" w14:textId="77777777" w:rsidR="0035315A" w:rsidRPr="001D7CF0" w:rsidRDefault="0035315A" w:rsidP="001D7C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1D7CF0">
              <w:rPr>
                <w:rFonts w:ascii="Times New Roman" w:hAnsi="Times New Roman"/>
                <w:b/>
                <w:bCs/>
                <w:szCs w:val="24"/>
              </w:rPr>
              <w:t>________________________________________________________________________</w:t>
            </w:r>
          </w:p>
          <w:p w14:paraId="31E270FE" w14:textId="77777777" w:rsidR="0035315A" w:rsidRPr="005678AA" w:rsidRDefault="0035315A" w:rsidP="005678AA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  <w:szCs w:val="24"/>
              </w:rPr>
            </w:pPr>
            <w:r w:rsidRPr="001D7CF0">
              <w:rPr>
                <w:rFonts w:ascii="Times New Roman" w:hAnsi="Times New Roman"/>
                <w:szCs w:val="24"/>
              </w:rPr>
              <w:t xml:space="preserve">Прогнозна стойност без ДДС </w:t>
            </w:r>
            <w:r w:rsidRPr="001D7CF0">
              <w:rPr>
                <w:rFonts w:ascii="Times New Roman" w:hAnsi="Times New Roman"/>
                <w:i/>
                <w:iCs/>
                <w:szCs w:val="24"/>
              </w:rPr>
              <w:t>(</w:t>
            </w:r>
            <w:r w:rsidR="009E284D">
              <w:rPr>
                <w:rFonts w:ascii="Times New Roman" w:hAnsi="Times New Roman"/>
                <w:i/>
                <w:iCs/>
                <w:szCs w:val="24"/>
              </w:rPr>
              <w:t>ако е приложимо</w:t>
            </w:r>
            <w:r w:rsidRPr="001D7CF0">
              <w:rPr>
                <w:rFonts w:ascii="Times New Roman" w:hAnsi="Times New Roman"/>
                <w:i/>
                <w:iCs/>
                <w:szCs w:val="24"/>
              </w:rPr>
              <w:t>)</w:t>
            </w:r>
            <w:r w:rsidR="005678AA">
              <w:rPr>
                <w:rFonts w:ascii="Times New Roman" w:hAnsi="Times New Roman"/>
                <w:i/>
                <w:iCs/>
                <w:szCs w:val="24"/>
              </w:rPr>
              <w:t xml:space="preserve"> </w:t>
            </w:r>
            <w:r w:rsidRPr="001D7CF0">
              <w:rPr>
                <w:rFonts w:ascii="Times New Roman" w:hAnsi="Times New Roman"/>
                <w:i/>
                <w:iCs/>
                <w:szCs w:val="24"/>
              </w:rPr>
              <w:t>(в цифри)</w:t>
            </w:r>
            <w:r w:rsidRPr="001D7CF0">
              <w:rPr>
                <w:rFonts w:ascii="Times New Roman" w:hAnsi="Times New Roman"/>
                <w:b/>
                <w:bCs/>
                <w:szCs w:val="24"/>
              </w:rPr>
              <w:t xml:space="preserve">: ________ </w:t>
            </w:r>
            <w:r w:rsidRPr="001D7CF0">
              <w:rPr>
                <w:rFonts w:ascii="Times New Roman" w:hAnsi="Times New Roman"/>
                <w:szCs w:val="24"/>
              </w:rPr>
              <w:t>лева</w:t>
            </w:r>
          </w:p>
        </w:tc>
      </w:tr>
      <w:tr w:rsidR="0035315A" w:rsidRPr="001D7CF0" w14:paraId="0B5C4AAB" w14:textId="77777777" w:rsidTr="005678AA">
        <w:tc>
          <w:tcPr>
            <w:tcW w:w="9828" w:type="dxa"/>
          </w:tcPr>
          <w:p w14:paraId="713F2DCB" w14:textId="77777777" w:rsidR="0035315A" w:rsidRPr="001D7CF0" w:rsidRDefault="0066052E" w:rsidP="001D7C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="0035315A" w:rsidRPr="001D7CF0">
              <w:rPr>
                <w:rFonts w:ascii="Times New Roman" w:hAnsi="Times New Roman"/>
                <w:b/>
                <w:bCs/>
                <w:szCs w:val="24"/>
              </w:rPr>
              <w:t>) Допълнителна информация</w:t>
            </w:r>
          </w:p>
          <w:p w14:paraId="1FCCB584" w14:textId="77777777" w:rsidR="0035315A" w:rsidRPr="001D7CF0" w:rsidRDefault="0035315A" w:rsidP="005678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1D7CF0">
              <w:rPr>
                <w:rFonts w:ascii="Times New Roman" w:hAnsi="Times New Roman"/>
                <w:b/>
                <w:bCs/>
                <w:szCs w:val="24"/>
              </w:rPr>
              <w:t>_________________________________________________________________________</w:t>
            </w:r>
          </w:p>
        </w:tc>
      </w:tr>
    </w:tbl>
    <w:p w14:paraId="6EA9410F" w14:textId="77777777" w:rsidR="0035315A" w:rsidRDefault="005678AA" w:rsidP="0035315A">
      <w:pPr>
        <w:autoSpaceDE w:val="0"/>
        <w:autoSpaceDN w:val="0"/>
        <w:adjustRightInd w:val="0"/>
        <w:jc w:val="both"/>
        <w:rPr>
          <w:rFonts w:ascii="Times New Roman" w:hAnsi="Times New Roman"/>
          <w:i/>
          <w:iCs/>
          <w:szCs w:val="24"/>
        </w:rPr>
      </w:pPr>
      <w:r w:rsidRPr="0035315A">
        <w:rPr>
          <w:rFonts w:ascii="Times New Roman" w:hAnsi="Times New Roman"/>
          <w:szCs w:val="24"/>
        </w:rPr>
        <w:t xml:space="preserve"> </w:t>
      </w:r>
      <w:r w:rsidR="0035315A" w:rsidRPr="0035315A">
        <w:rPr>
          <w:rFonts w:ascii="Times New Roman" w:hAnsi="Times New Roman"/>
          <w:szCs w:val="24"/>
        </w:rPr>
        <w:t>(</w:t>
      </w:r>
      <w:r w:rsidR="0035315A" w:rsidRPr="0035315A">
        <w:rPr>
          <w:rFonts w:ascii="Times New Roman" w:hAnsi="Times New Roman"/>
          <w:i/>
          <w:iCs/>
          <w:szCs w:val="24"/>
        </w:rPr>
        <w:t xml:space="preserve">Използвайте това </w:t>
      </w:r>
      <w:r w:rsidR="0035315A">
        <w:rPr>
          <w:rFonts w:ascii="Times New Roman" w:hAnsi="Times New Roman"/>
          <w:i/>
          <w:iCs/>
          <w:szCs w:val="24"/>
        </w:rPr>
        <w:t>п</w:t>
      </w:r>
      <w:r w:rsidR="0035315A" w:rsidRPr="0035315A">
        <w:rPr>
          <w:rFonts w:ascii="Times New Roman" w:hAnsi="Times New Roman"/>
          <w:i/>
          <w:iCs/>
          <w:szCs w:val="24"/>
        </w:rPr>
        <w:t>риложение толкова пъти, колкото са обособените позиции)</w:t>
      </w:r>
    </w:p>
    <w:p w14:paraId="6E31CC77" w14:textId="77777777" w:rsidR="00076D53" w:rsidRDefault="00076D53" w:rsidP="0035315A">
      <w:pPr>
        <w:autoSpaceDE w:val="0"/>
        <w:autoSpaceDN w:val="0"/>
        <w:adjustRightInd w:val="0"/>
        <w:jc w:val="both"/>
        <w:rPr>
          <w:rFonts w:ascii="Times New Roman" w:hAnsi="Times New Roman"/>
          <w:i/>
          <w:iCs/>
          <w:szCs w:val="24"/>
        </w:rPr>
      </w:pPr>
    </w:p>
    <w:p w14:paraId="077DE05A" w14:textId="77777777" w:rsidR="00076D53" w:rsidRDefault="00076D53" w:rsidP="00076D53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РАЗДЕЛ VІ</w:t>
      </w:r>
      <w:r>
        <w:rPr>
          <w:rFonts w:ascii="Times New Roman" w:hAnsi="Times New Roman"/>
          <w:b/>
          <w:bCs/>
          <w:szCs w:val="24"/>
          <w:lang w:val="en-US"/>
        </w:rPr>
        <w:t>I</w:t>
      </w:r>
      <w:r w:rsidRPr="002A730C">
        <w:rPr>
          <w:rFonts w:ascii="Times New Roman" w:hAnsi="Times New Roman"/>
          <w:b/>
          <w:bCs/>
          <w:szCs w:val="24"/>
        </w:rPr>
        <w:t>: ДРУГА ИНФОРМАЦИЯ</w:t>
      </w:r>
    </w:p>
    <w:p w14:paraId="03149E90" w14:textId="77777777" w:rsidR="00076D53" w:rsidRDefault="00076D53" w:rsidP="00076D53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4913A0D3" w14:textId="77777777" w:rsidR="00076D53" w:rsidRDefault="00076D53" w:rsidP="00076D53">
      <w:pPr>
        <w:numPr>
          <w:ilvl w:val="0"/>
          <w:numId w:val="7"/>
        </w:numPr>
        <w:autoSpaceDE w:val="0"/>
        <w:jc w:val="both"/>
        <w:rPr>
          <w:rFonts w:ascii="Times New Roman" w:hAnsi="Times New Roman"/>
        </w:rPr>
      </w:pPr>
      <w:r w:rsidRPr="00495D41">
        <w:rPr>
          <w:rFonts w:ascii="Times New Roman" w:hAnsi="Times New Roman"/>
        </w:rPr>
        <w:t xml:space="preserve">До </w:t>
      </w:r>
      <w:r>
        <w:rPr>
          <w:rFonts w:ascii="Times New Roman" w:hAnsi="Times New Roman"/>
        </w:rPr>
        <w:t>4</w:t>
      </w:r>
      <w:r w:rsidRPr="00495D41">
        <w:rPr>
          <w:rFonts w:ascii="Times New Roman" w:hAnsi="Times New Roman"/>
        </w:rPr>
        <w:t xml:space="preserve"> календарни дни преди изтичането на срока за подаване на офертите лицата могат да поискат писмено от възложителя разяснения по документацията за участие. Възложителя е длъжен да отговори </w:t>
      </w:r>
      <w:r>
        <w:rPr>
          <w:rFonts w:ascii="Times New Roman" w:hAnsi="Times New Roman"/>
        </w:rPr>
        <w:t>в 3-дневен срок от датата на постъпване на искането</w:t>
      </w:r>
      <w:r w:rsidRPr="00495D41">
        <w:rPr>
          <w:rFonts w:ascii="Times New Roman" w:hAnsi="Times New Roman"/>
        </w:rPr>
        <w:t>.</w:t>
      </w:r>
    </w:p>
    <w:p w14:paraId="110DA66F" w14:textId="77777777" w:rsidR="00076D53" w:rsidRDefault="00076D53" w:rsidP="00076D53">
      <w:pPr>
        <w:numPr>
          <w:ilvl w:val="0"/>
          <w:numId w:val="7"/>
        </w:numPr>
        <w:autoSpaceDE w:val="0"/>
        <w:jc w:val="both"/>
        <w:rPr>
          <w:rFonts w:ascii="Times New Roman" w:hAnsi="Times New Roman"/>
        </w:rPr>
      </w:pPr>
      <w:r w:rsidRPr="00630173">
        <w:rPr>
          <w:rFonts w:ascii="Times New Roman" w:hAnsi="Times New Roman"/>
        </w:rPr>
        <w:t xml:space="preserve">Разясненията се </w:t>
      </w:r>
      <w:r>
        <w:rPr>
          <w:rFonts w:ascii="Times New Roman" w:hAnsi="Times New Roman"/>
        </w:rPr>
        <w:t>публикуват в Информационната система за управление и наблюдение на средствата от ЕС в България 2020.</w:t>
      </w:r>
    </w:p>
    <w:p w14:paraId="53B6AA65" w14:textId="34C449BB" w:rsidR="00076D53" w:rsidRPr="00664ED5" w:rsidRDefault="00076D53" w:rsidP="00076D53">
      <w:pPr>
        <w:numPr>
          <w:ilvl w:val="0"/>
          <w:numId w:val="7"/>
        </w:numPr>
        <w:autoSpaceDE w:val="0"/>
        <w:jc w:val="both"/>
        <w:rPr>
          <w:rFonts w:ascii="Times New Roman" w:hAnsi="Times New Roman"/>
        </w:rPr>
      </w:pPr>
      <w:r w:rsidRPr="00664ED5">
        <w:rPr>
          <w:rFonts w:ascii="Times New Roman" w:hAnsi="Times New Roman"/>
        </w:rPr>
        <w:t>Възложителят може по всяко време да проверява заявените от кандидатите данни, да иска разяснения относно офертата и представените към нея документи, както и да изисква писмено представяне в определен срок на допълнителни доказателства за обстоятелствата, посочени в офертата</w:t>
      </w:r>
      <w:r w:rsidR="006E62A1">
        <w:rPr>
          <w:rFonts w:ascii="Times New Roman" w:hAnsi="Times New Roman"/>
        </w:rPr>
        <w:t xml:space="preserve">, </w:t>
      </w:r>
      <w:r w:rsidR="009D251B" w:rsidRPr="009D251B">
        <w:rPr>
          <w:rFonts w:ascii="Times New Roman" w:hAnsi="Times New Roman"/>
        </w:rPr>
        <w:t>като проверката и предоставените разяснения не могат да водят до промени в техническото и ценовото предложение на кандидатите.</w:t>
      </w:r>
    </w:p>
    <w:p w14:paraId="21B3B5C4" w14:textId="77777777" w:rsidR="00076D53" w:rsidRPr="0035315A" w:rsidRDefault="00076D53" w:rsidP="0035315A">
      <w:pPr>
        <w:autoSpaceDE w:val="0"/>
        <w:autoSpaceDN w:val="0"/>
        <w:adjustRightInd w:val="0"/>
        <w:jc w:val="both"/>
        <w:rPr>
          <w:rFonts w:ascii="Times New Roman" w:hAnsi="Times New Roman"/>
          <w:i/>
          <w:iCs/>
          <w:szCs w:val="24"/>
        </w:rPr>
      </w:pPr>
    </w:p>
    <w:sectPr w:rsidR="00076D53" w:rsidRPr="0035315A" w:rsidSect="00745D5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567" w:right="1134" w:bottom="567" w:left="1134" w:header="301" w:footer="59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2F56F7" w14:textId="77777777" w:rsidR="00667D9A" w:rsidRDefault="00667D9A">
      <w:r>
        <w:separator/>
      </w:r>
    </w:p>
  </w:endnote>
  <w:endnote w:type="continuationSeparator" w:id="0">
    <w:p w14:paraId="3D6C1C18" w14:textId="77777777" w:rsidR="00667D9A" w:rsidRDefault="00667D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001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C4EA33" w14:textId="77777777" w:rsidR="004F4F1A" w:rsidRDefault="004F4F1A" w:rsidP="00745D5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55971E8" w14:textId="77777777" w:rsidR="004F4F1A" w:rsidRDefault="004F4F1A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5E6015" w14:textId="47D80C79" w:rsidR="004F4F1A" w:rsidRDefault="004F4F1A" w:rsidP="00745D5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07B12">
      <w:rPr>
        <w:rStyle w:val="PageNumber"/>
        <w:noProof/>
      </w:rPr>
      <w:t>2</w:t>
    </w:r>
    <w:r>
      <w:rPr>
        <w:rStyle w:val="PageNumber"/>
      </w:rPr>
      <w:fldChar w:fldCharType="end"/>
    </w:r>
  </w:p>
  <w:p w14:paraId="0498B2BD" w14:textId="352AB436" w:rsidR="004F4F1A" w:rsidRDefault="004F4F1A" w:rsidP="007712F8">
    <w:pPr>
      <w:pStyle w:val="Footer"/>
      <w:ind w:right="360"/>
      <w:jc w:val="center"/>
      <w:rPr>
        <w:rFonts w:ascii="Times New Roman" w:hAnsi="Times New Roman"/>
        <w:sz w:val="20"/>
        <w:lang w:val="en-US"/>
      </w:rPr>
    </w:pPr>
    <w:r>
      <w:rPr>
        <w:rFonts w:ascii="Times New Roman" w:hAnsi="Times New Roman"/>
        <w:sz w:val="20"/>
        <w:lang w:val="en-US"/>
      </w:rPr>
      <w:t xml:space="preserve"> </w:t>
    </w:r>
  </w:p>
  <w:p w14:paraId="66F104D9" w14:textId="4250512F" w:rsidR="004F4F1A" w:rsidRDefault="00667D9A" w:rsidP="007712F8">
    <w:pPr>
      <w:pStyle w:val="Footer"/>
      <w:ind w:right="360"/>
      <w:jc w:val="center"/>
      <w:rPr>
        <w:rFonts w:ascii="Times New Roman" w:hAnsi="Times New Roman"/>
        <w:sz w:val="20"/>
        <w:lang w:val="en-US"/>
      </w:rPr>
    </w:pPr>
    <w:r>
      <w:rPr>
        <w:noProof/>
      </w:rPr>
      <w:pict w14:anchorId="3010868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1" type="#_x0000_t75" style="position:absolute;left:0;text-align:left;margin-left:154.3pt;margin-top:1.3pt;width:155.9pt;height:32.55pt;z-index:3;mso-position-horizontal-relative:text;mso-position-vertical-relative:text;mso-width-relative:page;mso-height-relative:page">
          <v:imagedata r:id="rId1" o:title=""/>
        </v:shape>
      </w:pict>
    </w:r>
  </w:p>
  <w:p w14:paraId="66139A7C" w14:textId="77777777" w:rsidR="004F4F1A" w:rsidRPr="007712F8" w:rsidRDefault="004F4F1A" w:rsidP="007712F8">
    <w:pPr>
      <w:pStyle w:val="Footer"/>
      <w:ind w:right="360"/>
      <w:jc w:val="center"/>
      <w:rPr>
        <w:rFonts w:ascii="Times New Roman" w:hAnsi="Times New Roman"/>
        <w:sz w:val="20"/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488931" w14:textId="77777777" w:rsidR="004F4F1A" w:rsidRDefault="004F4F1A" w:rsidP="00B273C2">
    <w:pPr>
      <w:pStyle w:val="Footer"/>
      <w:pBdr>
        <w:top w:val="single" w:sz="6" w:space="1" w:color="auto"/>
      </w:pBdr>
      <w:rPr>
        <w:rFonts w:ascii="Times New Roman" w:hAnsi="Times New Roman"/>
      </w:rPr>
    </w:pPr>
    <w:r>
      <w:rPr>
        <w:i/>
        <w:sz w:val="20"/>
      </w:rPr>
      <w:tab/>
      <w:t xml:space="preserve">           </w:t>
    </w:r>
    <w:r>
      <w:rPr>
        <w:rFonts w:ascii="Times New Roman" w:hAnsi="Times New Roman"/>
        <w:i/>
        <w:sz w:val="20"/>
      </w:rPr>
      <w:t>София, бул. “Дондуков” № 1, тел. централа  940-29-99, факс 981-81-70</w:t>
    </w:r>
    <w:r>
      <w:rPr>
        <w:rFonts w:ascii="Times New Roman" w:hAnsi="Times New Roman"/>
        <w:i/>
        <w:sz w:val="20"/>
      </w:rPr>
      <w:tab/>
      <w:t xml:space="preserve">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CC7980" w14:textId="77777777" w:rsidR="00667D9A" w:rsidRDefault="00667D9A">
      <w:r>
        <w:separator/>
      </w:r>
    </w:p>
  </w:footnote>
  <w:footnote w:type="continuationSeparator" w:id="0">
    <w:p w14:paraId="1E7EA53E" w14:textId="77777777" w:rsidR="00667D9A" w:rsidRDefault="00667D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81B923" w14:textId="77777777" w:rsidR="004F4F1A" w:rsidRDefault="004F4F1A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6A844DD" w14:textId="77777777" w:rsidR="004F4F1A" w:rsidRDefault="004F4F1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41" w:type="pct"/>
      <w:tblLayout w:type="fixed"/>
      <w:tblLook w:val="01E0" w:firstRow="1" w:lastRow="1" w:firstColumn="1" w:lastColumn="1" w:noHBand="0" w:noVBand="0"/>
    </w:tblPr>
    <w:tblGrid>
      <w:gridCol w:w="1833"/>
      <w:gridCol w:w="6112"/>
      <w:gridCol w:w="1794"/>
    </w:tblGrid>
    <w:tr w:rsidR="004F4F1A" w:rsidRPr="00775165" w14:paraId="14434697" w14:textId="77777777" w:rsidTr="00D90A42">
      <w:trPr>
        <w:trHeight w:val="959"/>
      </w:trPr>
      <w:tc>
        <w:tcPr>
          <w:tcW w:w="941" w:type="pct"/>
          <w:shd w:val="clear" w:color="auto" w:fill="auto"/>
        </w:tcPr>
        <w:p w14:paraId="2C454C0D" w14:textId="592B5115" w:rsidR="004F4F1A" w:rsidRPr="00775165" w:rsidRDefault="004F4F1A" w:rsidP="008918C2">
          <w:pPr>
            <w:pStyle w:val="Header"/>
            <w:tabs>
              <w:tab w:val="center" w:pos="4421"/>
              <w:tab w:val="left" w:pos="7725"/>
            </w:tabs>
            <w:rPr>
              <w:b/>
              <w:color w:val="808080"/>
              <w:lang w:val="ru-RU"/>
            </w:rPr>
          </w:pPr>
        </w:p>
      </w:tc>
      <w:tc>
        <w:tcPr>
          <w:tcW w:w="3138" w:type="pct"/>
          <w:shd w:val="clear" w:color="auto" w:fill="auto"/>
          <w:vAlign w:val="center"/>
        </w:tcPr>
        <w:p w14:paraId="798357ED" w14:textId="77777777" w:rsidR="004F4F1A" w:rsidRPr="00165FC7" w:rsidRDefault="004F4F1A" w:rsidP="00165FC7">
          <w:pPr>
            <w:spacing w:after="120"/>
            <w:jc w:val="center"/>
            <w:rPr>
              <w:rFonts w:ascii="Arial" w:hAnsi="Arial" w:cs="Arial"/>
              <w:b/>
              <w:spacing w:val="-10"/>
              <w:kern w:val="28"/>
              <w:sz w:val="22"/>
              <w:szCs w:val="22"/>
            </w:rPr>
          </w:pPr>
          <w:r w:rsidRPr="00165FC7">
            <w:rPr>
              <w:rFonts w:ascii="Arial" w:hAnsi="Arial" w:cs="Arial"/>
              <w:b/>
              <w:spacing w:val="-10"/>
              <w:kern w:val="28"/>
              <w:sz w:val="22"/>
              <w:szCs w:val="22"/>
            </w:rPr>
            <w:t>МИНИСТЕРСТВО НА ТРУДА И СОЦИАЛНАТА ПОЛИТИКА</w:t>
          </w:r>
        </w:p>
        <w:p w14:paraId="3ED10AB2" w14:textId="77777777" w:rsidR="004F4F1A" w:rsidRPr="00165FC7" w:rsidRDefault="004F4F1A" w:rsidP="00165FC7">
          <w:pPr>
            <w:numPr>
              <w:ilvl w:val="1"/>
              <w:numId w:val="0"/>
            </w:numPr>
            <w:spacing w:line="259" w:lineRule="auto"/>
            <w:jc w:val="center"/>
            <w:rPr>
              <w:rFonts w:ascii="Arial" w:hAnsi="Arial" w:cs="Arial"/>
              <w:color w:val="5A5A5A"/>
              <w:spacing w:val="15"/>
              <w:sz w:val="22"/>
              <w:szCs w:val="22"/>
            </w:rPr>
          </w:pPr>
          <w:r w:rsidRPr="00165FC7">
            <w:rPr>
              <w:rFonts w:ascii="Arial" w:hAnsi="Arial" w:cs="Arial"/>
              <w:b/>
              <w:color w:val="5A5A5A"/>
              <w:spacing w:val="15"/>
              <w:sz w:val="22"/>
              <w:szCs w:val="22"/>
            </w:rPr>
            <w:t>Програма „Развитие на човешките ресурси“</w:t>
          </w:r>
        </w:p>
        <w:p w14:paraId="36053CE8" w14:textId="77777777" w:rsidR="004F4F1A" w:rsidRPr="00775165" w:rsidRDefault="004F4F1A" w:rsidP="008918C2">
          <w:pPr>
            <w:pStyle w:val="Footer"/>
            <w:jc w:val="center"/>
            <w:rPr>
              <w:b/>
              <w:color w:val="808080"/>
              <w:lang w:val="ru-RU"/>
            </w:rPr>
          </w:pPr>
        </w:p>
      </w:tc>
      <w:tc>
        <w:tcPr>
          <w:tcW w:w="921" w:type="pct"/>
          <w:shd w:val="clear" w:color="auto" w:fill="auto"/>
        </w:tcPr>
        <w:p w14:paraId="01FE4FAD" w14:textId="77777777" w:rsidR="004F4F1A" w:rsidRPr="00775165" w:rsidRDefault="004F4F1A" w:rsidP="008918C2">
          <w:pPr>
            <w:pStyle w:val="Header"/>
            <w:tabs>
              <w:tab w:val="center" w:pos="4421"/>
              <w:tab w:val="left" w:pos="7725"/>
            </w:tabs>
            <w:jc w:val="center"/>
            <w:rPr>
              <w:b/>
              <w:color w:val="808080"/>
              <w:lang w:val="ru-RU"/>
            </w:rPr>
          </w:pPr>
        </w:p>
      </w:tc>
    </w:tr>
  </w:tbl>
  <w:p w14:paraId="73F7BECF" w14:textId="32E35E5C" w:rsidR="004F4F1A" w:rsidRDefault="004F4F1A" w:rsidP="00745D52">
    <w:pPr>
      <w:tabs>
        <w:tab w:val="left" w:pos="910"/>
      </w:tabs>
      <w:jc w:val="both"/>
      <w:rPr>
        <w:i/>
        <w:sz w:val="10"/>
        <w:szCs w:val="10"/>
        <w:lang w:val="ru-RU"/>
      </w:rPr>
    </w:pPr>
  </w:p>
  <w:p w14:paraId="57A7AE5C" w14:textId="4BA2A34E" w:rsidR="004F4F1A" w:rsidRDefault="004F4F1A" w:rsidP="00745D52">
    <w:pPr>
      <w:tabs>
        <w:tab w:val="left" w:pos="910"/>
      </w:tabs>
      <w:jc w:val="both"/>
      <w:rPr>
        <w:i/>
        <w:sz w:val="10"/>
        <w:szCs w:val="10"/>
        <w:lang w:val="ru-RU"/>
      </w:rPr>
    </w:pPr>
  </w:p>
  <w:p w14:paraId="395FC991" w14:textId="23361A26" w:rsidR="004F4F1A" w:rsidRDefault="004F4F1A" w:rsidP="00745D52">
    <w:pPr>
      <w:tabs>
        <w:tab w:val="left" w:pos="910"/>
      </w:tabs>
      <w:jc w:val="both"/>
      <w:rPr>
        <w:i/>
        <w:sz w:val="10"/>
        <w:szCs w:val="10"/>
        <w:lang w:val="ru-RU"/>
      </w:rPr>
    </w:pPr>
  </w:p>
  <w:p w14:paraId="6D95E284" w14:textId="77777777" w:rsidR="004F4F1A" w:rsidRPr="00497CD4" w:rsidRDefault="004F4F1A" w:rsidP="00745D52">
    <w:pPr>
      <w:tabs>
        <w:tab w:val="left" w:pos="910"/>
      </w:tabs>
      <w:jc w:val="both"/>
      <w:rPr>
        <w:i/>
        <w:sz w:val="10"/>
        <w:szCs w:val="10"/>
        <w:lang w:val="ru-RU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2AA95E" w14:textId="77777777" w:rsidR="004F4F1A" w:rsidRPr="00364620" w:rsidRDefault="004F4F1A" w:rsidP="00BA485B">
    <w:pPr>
      <w:pStyle w:val="Title"/>
      <w:ind w:left="-360" w:right="-198"/>
      <w:rPr>
        <w:b w:val="0"/>
        <w:color w:val="999999"/>
        <w:sz w:val="18"/>
        <w:szCs w:val="18"/>
        <w:lang w:val="en-US"/>
      </w:rPr>
    </w:pPr>
    <w:r>
      <w:rPr>
        <w:color w:val="333399"/>
        <w:lang w:val="ru-RU"/>
      </w:rPr>
      <w:tab/>
    </w:r>
  </w:p>
  <w:p w14:paraId="7AB04FE4" w14:textId="77777777" w:rsidR="004F4F1A" w:rsidRPr="00BA485B" w:rsidRDefault="00667D9A" w:rsidP="00BA485B">
    <w:pPr>
      <w:pStyle w:val="Header"/>
      <w:pBdr>
        <w:bottom w:val="double" w:sz="4" w:space="1" w:color="auto"/>
      </w:pBdr>
      <w:jc w:val="center"/>
      <w:rPr>
        <w:rFonts w:ascii="Times New Roman" w:hAnsi="Times New Roman"/>
        <w:b/>
        <w:sz w:val="20"/>
      </w:rPr>
    </w:pPr>
    <w:r>
      <w:rPr>
        <w:rFonts w:ascii="Times New Roman" w:hAnsi="Times New Roman"/>
        <w:b/>
        <w:noProof/>
        <w:sz w:val="20"/>
      </w:rPr>
      <w:pict w14:anchorId="649B266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0;margin-top:-3.8pt;width:43.85pt;height:27pt;z-index:1">
          <v:imagedata r:id="rId1" o:title="jaune"/>
          <w10:wrap type="square"/>
        </v:shape>
      </w:pict>
    </w:r>
    <w:r>
      <w:rPr>
        <w:rFonts w:ascii="Times New Roman" w:hAnsi="Times New Roman"/>
        <w:noProof/>
        <w:sz w:val="20"/>
      </w:rPr>
      <w:pict w14:anchorId="2F1CC237">
        <v:shape id="Picture 14" o:spid="_x0000_s2050" type="#_x0000_t75" alt="logo_bg[1]" style="position:absolute;left:0;text-align:left;margin-left:441pt;margin-top:-3.8pt;width:45pt;height:27pt;z-index:2;visibility:visible">
          <v:imagedata r:id="rId2" o:title="logo_bg[1]"/>
          <w10:wrap type="square"/>
        </v:shape>
      </w:pict>
    </w:r>
    <w:r w:rsidR="004F4F1A" w:rsidRPr="00BA485B">
      <w:rPr>
        <w:rFonts w:ascii="Times New Roman" w:hAnsi="Times New Roman"/>
        <w:b/>
        <w:sz w:val="20"/>
      </w:rPr>
      <w:t>ЕВРОПЕЙСКИ СОЦИАЛЕН ФОНД 2007 – 2013</w:t>
    </w:r>
  </w:p>
  <w:p w14:paraId="58F5C860" w14:textId="77777777" w:rsidR="004F4F1A" w:rsidRPr="00BA485B" w:rsidRDefault="004F4F1A" w:rsidP="00BA485B">
    <w:pPr>
      <w:pStyle w:val="Header"/>
      <w:pBdr>
        <w:bottom w:val="double" w:sz="4" w:space="1" w:color="auto"/>
      </w:pBdr>
      <w:jc w:val="center"/>
      <w:rPr>
        <w:rFonts w:ascii="Times New Roman" w:hAnsi="Times New Roman"/>
        <w:b/>
        <w:sz w:val="20"/>
      </w:rPr>
    </w:pPr>
    <w:r w:rsidRPr="00BA485B">
      <w:rPr>
        <w:rFonts w:ascii="Times New Roman" w:hAnsi="Times New Roman"/>
        <w:b/>
        <w:sz w:val="20"/>
      </w:rPr>
      <w:t>МИНИСТЕРСТВО НА ТРУДА И СОЦИАЛНАТА ПОЛИТИКА</w:t>
    </w:r>
  </w:p>
  <w:p w14:paraId="6814F01A" w14:textId="77777777" w:rsidR="004F4F1A" w:rsidRPr="00BA485B" w:rsidRDefault="004F4F1A" w:rsidP="00BA485B">
    <w:pPr>
      <w:pStyle w:val="Header"/>
      <w:pBdr>
        <w:bottom w:val="double" w:sz="4" w:space="1" w:color="auto"/>
      </w:pBdr>
      <w:jc w:val="center"/>
      <w:rPr>
        <w:rFonts w:ascii="Times New Roman" w:hAnsi="Times New Roman"/>
        <w:b/>
        <w:sz w:val="20"/>
        <w:lang w:val="en-US"/>
      </w:rPr>
    </w:pPr>
    <w:r w:rsidRPr="00BA485B">
      <w:rPr>
        <w:rFonts w:ascii="Times New Roman" w:hAnsi="Times New Roman"/>
        <w:b/>
        <w:sz w:val="20"/>
      </w:rPr>
      <w:t>ОПЕРАТИВНА ПРОГРАМА „РАЗВИТИЕ НА ЧОВЕШКИТЕ РЕСУРСИ”</w:t>
    </w:r>
  </w:p>
  <w:p w14:paraId="064BFE80" w14:textId="77777777" w:rsidR="004F4F1A" w:rsidRPr="00BA485B" w:rsidRDefault="004F4F1A" w:rsidP="00BA485B">
    <w:pPr>
      <w:pStyle w:val="Header"/>
      <w:pBdr>
        <w:bottom w:val="double" w:sz="4" w:space="1" w:color="auto"/>
      </w:pBdr>
      <w:jc w:val="right"/>
      <w:rPr>
        <w:rFonts w:ascii="Times New Roman" w:hAnsi="Times New Roman"/>
        <w:sz w:val="20"/>
      </w:rPr>
    </w:pPr>
    <w:r w:rsidRPr="00BA485B">
      <w:rPr>
        <w:rFonts w:ascii="Times New Roman" w:hAnsi="Times New Roman"/>
        <w:sz w:val="20"/>
      </w:rPr>
      <w:t>ПМС 69/11.03.2013</w:t>
    </w:r>
  </w:p>
  <w:p w14:paraId="2C6F1AF1" w14:textId="77777777" w:rsidR="004F4F1A" w:rsidRPr="00BA485B" w:rsidRDefault="004F4F1A" w:rsidP="00BA485B">
    <w:pPr>
      <w:pStyle w:val="Header"/>
      <w:pBdr>
        <w:bottom w:val="double" w:sz="4" w:space="1" w:color="auto"/>
      </w:pBdr>
      <w:jc w:val="right"/>
      <w:rPr>
        <w:rFonts w:ascii="Times New Roman" w:hAnsi="Times New Roman"/>
        <w:sz w:val="16"/>
        <w:szCs w:val="16"/>
      </w:rPr>
    </w:pPr>
    <w:r w:rsidRPr="00BA485B">
      <w:rPr>
        <w:rFonts w:ascii="Times New Roman" w:hAnsi="Times New Roman"/>
        <w:sz w:val="20"/>
      </w:rPr>
      <w:t xml:space="preserve">Образец на </w:t>
    </w:r>
    <w:r>
      <w:rPr>
        <w:rFonts w:ascii="Times New Roman" w:hAnsi="Times New Roman"/>
        <w:sz w:val="20"/>
      </w:rPr>
      <w:t>публична покана</w:t>
    </w:r>
    <w:r w:rsidRPr="00BA485B">
      <w:rPr>
        <w:rFonts w:ascii="Times New Roman" w:hAnsi="Times New Roman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D68B8"/>
    <w:multiLevelType w:val="hybridMultilevel"/>
    <w:tmpl w:val="C4AC7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B77AB7"/>
    <w:multiLevelType w:val="hybridMultilevel"/>
    <w:tmpl w:val="74042EA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06293C"/>
    <w:multiLevelType w:val="hybridMultilevel"/>
    <w:tmpl w:val="4056A11A"/>
    <w:lvl w:ilvl="0" w:tplc="309884E8">
      <w:start w:val="1"/>
      <w:numFmt w:val="decimal"/>
      <w:lvlText w:val="%1."/>
      <w:lvlJc w:val="left"/>
      <w:pPr>
        <w:tabs>
          <w:tab w:val="num" w:pos="5145"/>
        </w:tabs>
        <w:ind w:left="5145" w:hanging="607"/>
      </w:pPr>
      <w:rPr>
        <w:rFonts w:ascii="HebarU" w:eastAsia="Times New Roman" w:hAnsi="HebarU" w:cs="Times New Roman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6A0988"/>
    <w:multiLevelType w:val="hybridMultilevel"/>
    <w:tmpl w:val="8B8AD9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5A7B99"/>
    <w:multiLevelType w:val="hybridMultilevel"/>
    <w:tmpl w:val="5A7CAC9C"/>
    <w:lvl w:ilvl="0" w:tplc="2F74F38C">
      <w:start w:val="1"/>
      <w:numFmt w:val="russianLower"/>
      <w:lvlText w:val="%1)"/>
      <w:lvlJc w:val="left"/>
      <w:pPr>
        <w:tabs>
          <w:tab w:val="num" w:pos="5145"/>
        </w:tabs>
        <w:ind w:left="5145" w:hanging="607"/>
      </w:pPr>
      <w:rPr>
        <w:rFonts w:hint="default"/>
        <w:b w:val="0"/>
        <w:i w:val="0"/>
      </w:rPr>
    </w:lvl>
    <w:lvl w:ilvl="1" w:tplc="6D9EC15C">
      <w:start w:val="1"/>
      <w:numFmt w:val="decimal"/>
      <w:lvlText w:val="%2."/>
      <w:lvlJc w:val="left"/>
      <w:pPr>
        <w:tabs>
          <w:tab w:val="num" w:pos="2070"/>
        </w:tabs>
        <w:ind w:left="2070" w:hanging="990"/>
      </w:pPr>
      <w:rPr>
        <w:rFonts w:ascii="Times New Roman" w:eastAsia="Times New Roman" w:hAnsi="Times New Roman" w:cs="Times New Roman"/>
        <w:i w:val="0"/>
        <w:sz w:val="24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6">
    <w:nsid w:val="24981017"/>
    <w:multiLevelType w:val="hybridMultilevel"/>
    <w:tmpl w:val="2F38E1C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073EF9"/>
    <w:multiLevelType w:val="hybridMultilevel"/>
    <w:tmpl w:val="1FAC76C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3B153CF"/>
    <w:multiLevelType w:val="hybridMultilevel"/>
    <w:tmpl w:val="3B548AEC"/>
    <w:lvl w:ilvl="0" w:tplc="21DC81A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9">
    <w:nsid w:val="3DFF1550"/>
    <w:multiLevelType w:val="hybridMultilevel"/>
    <w:tmpl w:val="77F6B2D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2115A05"/>
    <w:multiLevelType w:val="hybridMultilevel"/>
    <w:tmpl w:val="664A96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7C51224"/>
    <w:multiLevelType w:val="hybridMultilevel"/>
    <w:tmpl w:val="AC3E6F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DC05B1"/>
    <w:multiLevelType w:val="hybridMultilevel"/>
    <w:tmpl w:val="079AE0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E3A14D6"/>
    <w:multiLevelType w:val="hybridMultilevel"/>
    <w:tmpl w:val="571C5594"/>
    <w:lvl w:ilvl="0" w:tplc="602E22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abstractNum w:abstractNumId="15">
    <w:nsid w:val="63A03658"/>
    <w:multiLevelType w:val="hybridMultilevel"/>
    <w:tmpl w:val="0F2AFD6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3832D9"/>
    <w:multiLevelType w:val="hybridMultilevel"/>
    <w:tmpl w:val="2850EC9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066F2F"/>
    <w:multiLevelType w:val="hybridMultilevel"/>
    <w:tmpl w:val="D1BC98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5"/>
  </w:num>
  <w:num w:numId="3">
    <w:abstractNumId w:val="7"/>
  </w:num>
  <w:num w:numId="4">
    <w:abstractNumId w:val="12"/>
  </w:num>
  <w:num w:numId="5">
    <w:abstractNumId w:val="8"/>
  </w:num>
  <w:num w:numId="6">
    <w:abstractNumId w:val="13"/>
  </w:num>
  <w:num w:numId="7">
    <w:abstractNumId w:val="9"/>
  </w:num>
  <w:num w:numId="8">
    <w:abstractNumId w:val="2"/>
  </w:num>
  <w:num w:numId="9">
    <w:abstractNumId w:val="4"/>
  </w:num>
  <w:num w:numId="10">
    <w:abstractNumId w:val="1"/>
  </w:num>
  <w:num w:numId="11">
    <w:abstractNumId w:val="15"/>
  </w:num>
  <w:num w:numId="12">
    <w:abstractNumId w:val="10"/>
  </w:num>
  <w:num w:numId="13">
    <w:abstractNumId w:val="16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3"/>
  </w:num>
  <w:num w:numId="17">
    <w:abstractNumId w:val="17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73C2"/>
    <w:rsid w:val="00006A84"/>
    <w:rsid w:val="00012C31"/>
    <w:rsid w:val="00016750"/>
    <w:rsid w:val="0003080D"/>
    <w:rsid w:val="000315FE"/>
    <w:rsid w:val="000373E1"/>
    <w:rsid w:val="00042B34"/>
    <w:rsid w:val="000436EA"/>
    <w:rsid w:val="00050650"/>
    <w:rsid w:val="00050E6F"/>
    <w:rsid w:val="0006059F"/>
    <w:rsid w:val="00064BB1"/>
    <w:rsid w:val="00076D53"/>
    <w:rsid w:val="00077F79"/>
    <w:rsid w:val="000850FE"/>
    <w:rsid w:val="000A158F"/>
    <w:rsid w:val="000B520D"/>
    <w:rsid w:val="000B7558"/>
    <w:rsid w:val="000D35FE"/>
    <w:rsid w:val="000D5121"/>
    <w:rsid w:val="000E3B0B"/>
    <w:rsid w:val="00101A60"/>
    <w:rsid w:val="00106291"/>
    <w:rsid w:val="001109DE"/>
    <w:rsid w:val="00122B5E"/>
    <w:rsid w:val="001253B4"/>
    <w:rsid w:val="0013087F"/>
    <w:rsid w:val="00131F51"/>
    <w:rsid w:val="0013382E"/>
    <w:rsid w:val="00137360"/>
    <w:rsid w:val="00137D08"/>
    <w:rsid w:val="00142F1E"/>
    <w:rsid w:val="00143B71"/>
    <w:rsid w:val="00146F26"/>
    <w:rsid w:val="0014781B"/>
    <w:rsid w:val="00154833"/>
    <w:rsid w:val="00165FC7"/>
    <w:rsid w:val="00180B3B"/>
    <w:rsid w:val="00190D71"/>
    <w:rsid w:val="001952D6"/>
    <w:rsid w:val="001D3B6E"/>
    <w:rsid w:val="001D617E"/>
    <w:rsid w:val="001D7CF0"/>
    <w:rsid w:val="001E1995"/>
    <w:rsid w:val="001E276A"/>
    <w:rsid w:val="001E2B97"/>
    <w:rsid w:val="001E4DAB"/>
    <w:rsid w:val="002152CC"/>
    <w:rsid w:val="0022702D"/>
    <w:rsid w:val="00240821"/>
    <w:rsid w:val="00250578"/>
    <w:rsid w:val="00255F17"/>
    <w:rsid w:val="00262B6E"/>
    <w:rsid w:val="0027017A"/>
    <w:rsid w:val="00275165"/>
    <w:rsid w:val="002819F5"/>
    <w:rsid w:val="00285FB2"/>
    <w:rsid w:val="00286834"/>
    <w:rsid w:val="00291B51"/>
    <w:rsid w:val="00291D79"/>
    <w:rsid w:val="002A730C"/>
    <w:rsid w:val="002A7AE7"/>
    <w:rsid w:val="002B45C9"/>
    <w:rsid w:val="002C2C25"/>
    <w:rsid w:val="002C40B2"/>
    <w:rsid w:val="002D5BC3"/>
    <w:rsid w:val="002E5C1E"/>
    <w:rsid w:val="002E6435"/>
    <w:rsid w:val="002E68A5"/>
    <w:rsid w:val="002F2BFB"/>
    <w:rsid w:val="00313E05"/>
    <w:rsid w:val="00322694"/>
    <w:rsid w:val="00324A19"/>
    <w:rsid w:val="00330768"/>
    <w:rsid w:val="00332146"/>
    <w:rsid w:val="00336E5F"/>
    <w:rsid w:val="00340C6C"/>
    <w:rsid w:val="00341A17"/>
    <w:rsid w:val="00346715"/>
    <w:rsid w:val="0035315A"/>
    <w:rsid w:val="00360936"/>
    <w:rsid w:val="0037405E"/>
    <w:rsid w:val="0038346E"/>
    <w:rsid w:val="003851C1"/>
    <w:rsid w:val="003B0D2F"/>
    <w:rsid w:val="003B3B9C"/>
    <w:rsid w:val="003C50B4"/>
    <w:rsid w:val="003D0ABA"/>
    <w:rsid w:val="003D20A9"/>
    <w:rsid w:val="003D6D08"/>
    <w:rsid w:val="003E08D8"/>
    <w:rsid w:val="003E2486"/>
    <w:rsid w:val="003E346E"/>
    <w:rsid w:val="004126BE"/>
    <w:rsid w:val="00414886"/>
    <w:rsid w:val="00415197"/>
    <w:rsid w:val="00416A4C"/>
    <w:rsid w:val="00417DBC"/>
    <w:rsid w:val="00430725"/>
    <w:rsid w:val="00437731"/>
    <w:rsid w:val="0044060B"/>
    <w:rsid w:val="00440E8F"/>
    <w:rsid w:val="00444957"/>
    <w:rsid w:val="0046265B"/>
    <w:rsid w:val="00483171"/>
    <w:rsid w:val="004838EB"/>
    <w:rsid w:val="00483EC1"/>
    <w:rsid w:val="00484F33"/>
    <w:rsid w:val="00487161"/>
    <w:rsid w:val="00493CF0"/>
    <w:rsid w:val="0049571C"/>
    <w:rsid w:val="00495D41"/>
    <w:rsid w:val="004A3DD7"/>
    <w:rsid w:val="004B7B0F"/>
    <w:rsid w:val="004C0375"/>
    <w:rsid w:val="004C164A"/>
    <w:rsid w:val="004D1EE0"/>
    <w:rsid w:val="004D7DA4"/>
    <w:rsid w:val="004F4F1A"/>
    <w:rsid w:val="005027F6"/>
    <w:rsid w:val="0051617E"/>
    <w:rsid w:val="005179C0"/>
    <w:rsid w:val="00523183"/>
    <w:rsid w:val="005258B3"/>
    <w:rsid w:val="00536EFD"/>
    <w:rsid w:val="00540FA6"/>
    <w:rsid w:val="00552A25"/>
    <w:rsid w:val="00552AB7"/>
    <w:rsid w:val="005678AA"/>
    <w:rsid w:val="00567EB1"/>
    <w:rsid w:val="005725D2"/>
    <w:rsid w:val="005773E2"/>
    <w:rsid w:val="00580574"/>
    <w:rsid w:val="00585863"/>
    <w:rsid w:val="0059400D"/>
    <w:rsid w:val="005A1694"/>
    <w:rsid w:val="005A699A"/>
    <w:rsid w:val="005C33E0"/>
    <w:rsid w:val="005D2FC7"/>
    <w:rsid w:val="005D7A59"/>
    <w:rsid w:val="005F3454"/>
    <w:rsid w:val="00611830"/>
    <w:rsid w:val="006277F4"/>
    <w:rsid w:val="00634BC0"/>
    <w:rsid w:val="006434CE"/>
    <w:rsid w:val="00646FD9"/>
    <w:rsid w:val="0066052E"/>
    <w:rsid w:val="00664ED5"/>
    <w:rsid w:val="00667D9A"/>
    <w:rsid w:val="00672365"/>
    <w:rsid w:val="00691DD7"/>
    <w:rsid w:val="00692D4E"/>
    <w:rsid w:val="006A4F79"/>
    <w:rsid w:val="006A5BF8"/>
    <w:rsid w:val="006C2A3F"/>
    <w:rsid w:val="006D0D82"/>
    <w:rsid w:val="006D1001"/>
    <w:rsid w:val="006D1DC4"/>
    <w:rsid w:val="006D6294"/>
    <w:rsid w:val="006E62A1"/>
    <w:rsid w:val="006E63F3"/>
    <w:rsid w:val="006F24C2"/>
    <w:rsid w:val="006F3ADE"/>
    <w:rsid w:val="006F48D4"/>
    <w:rsid w:val="006F6B95"/>
    <w:rsid w:val="006F780D"/>
    <w:rsid w:val="00704D95"/>
    <w:rsid w:val="0072100C"/>
    <w:rsid w:val="00721F78"/>
    <w:rsid w:val="0072792F"/>
    <w:rsid w:val="0073271A"/>
    <w:rsid w:val="00734C22"/>
    <w:rsid w:val="0073591E"/>
    <w:rsid w:val="00743093"/>
    <w:rsid w:val="0074430C"/>
    <w:rsid w:val="00745D52"/>
    <w:rsid w:val="007712F8"/>
    <w:rsid w:val="00771641"/>
    <w:rsid w:val="00781B64"/>
    <w:rsid w:val="00786735"/>
    <w:rsid w:val="007924F1"/>
    <w:rsid w:val="007A6A55"/>
    <w:rsid w:val="007C56D6"/>
    <w:rsid w:val="007C79E4"/>
    <w:rsid w:val="007D1BBF"/>
    <w:rsid w:val="007D4047"/>
    <w:rsid w:val="007D7055"/>
    <w:rsid w:val="007E1D2D"/>
    <w:rsid w:val="008274F6"/>
    <w:rsid w:val="00827F72"/>
    <w:rsid w:val="00834ABF"/>
    <w:rsid w:val="00842168"/>
    <w:rsid w:val="00847D23"/>
    <w:rsid w:val="00847EBA"/>
    <w:rsid w:val="00850305"/>
    <w:rsid w:val="00866C6F"/>
    <w:rsid w:val="00871390"/>
    <w:rsid w:val="008716E6"/>
    <w:rsid w:val="00872F24"/>
    <w:rsid w:val="008918C2"/>
    <w:rsid w:val="008B2766"/>
    <w:rsid w:val="008C49F7"/>
    <w:rsid w:val="008D1AB9"/>
    <w:rsid w:val="008F7402"/>
    <w:rsid w:val="00902D37"/>
    <w:rsid w:val="00907B12"/>
    <w:rsid w:val="00925B5D"/>
    <w:rsid w:val="00932163"/>
    <w:rsid w:val="009339BC"/>
    <w:rsid w:val="00944039"/>
    <w:rsid w:val="00957421"/>
    <w:rsid w:val="00961002"/>
    <w:rsid w:val="009A72E2"/>
    <w:rsid w:val="009B3686"/>
    <w:rsid w:val="009B7377"/>
    <w:rsid w:val="009B7FD6"/>
    <w:rsid w:val="009C5211"/>
    <w:rsid w:val="009D251B"/>
    <w:rsid w:val="009D6A3D"/>
    <w:rsid w:val="009E2367"/>
    <w:rsid w:val="009E284D"/>
    <w:rsid w:val="009E58AE"/>
    <w:rsid w:val="009F49A1"/>
    <w:rsid w:val="00A0114F"/>
    <w:rsid w:val="00A12FE6"/>
    <w:rsid w:val="00A20EA2"/>
    <w:rsid w:val="00A267DD"/>
    <w:rsid w:val="00A47788"/>
    <w:rsid w:val="00A50A4C"/>
    <w:rsid w:val="00A541AF"/>
    <w:rsid w:val="00A64766"/>
    <w:rsid w:val="00A737C7"/>
    <w:rsid w:val="00A76301"/>
    <w:rsid w:val="00A96076"/>
    <w:rsid w:val="00AA181C"/>
    <w:rsid w:val="00AA188C"/>
    <w:rsid w:val="00AC0C3E"/>
    <w:rsid w:val="00AC1AC8"/>
    <w:rsid w:val="00AC3243"/>
    <w:rsid w:val="00AC4C88"/>
    <w:rsid w:val="00AC4E7F"/>
    <w:rsid w:val="00AE0C19"/>
    <w:rsid w:val="00AE7FE0"/>
    <w:rsid w:val="00B16B0A"/>
    <w:rsid w:val="00B23230"/>
    <w:rsid w:val="00B24F9C"/>
    <w:rsid w:val="00B273C2"/>
    <w:rsid w:val="00B53DD5"/>
    <w:rsid w:val="00B565CF"/>
    <w:rsid w:val="00B7075D"/>
    <w:rsid w:val="00B72B96"/>
    <w:rsid w:val="00B72BF6"/>
    <w:rsid w:val="00B87D5E"/>
    <w:rsid w:val="00B910D4"/>
    <w:rsid w:val="00B91747"/>
    <w:rsid w:val="00B917EB"/>
    <w:rsid w:val="00B9691C"/>
    <w:rsid w:val="00BA1146"/>
    <w:rsid w:val="00BA485B"/>
    <w:rsid w:val="00BB5DC0"/>
    <w:rsid w:val="00BC15F6"/>
    <w:rsid w:val="00BC1A1E"/>
    <w:rsid w:val="00BC2705"/>
    <w:rsid w:val="00BC5211"/>
    <w:rsid w:val="00BD3702"/>
    <w:rsid w:val="00BD565B"/>
    <w:rsid w:val="00BF0393"/>
    <w:rsid w:val="00C07877"/>
    <w:rsid w:val="00C12EE1"/>
    <w:rsid w:val="00C258CD"/>
    <w:rsid w:val="00C33516"/>
    <w:rsid w:val="00C414A7"/>
    <w:rsid w:val="00C46DDD"/>
    <w:rsid w:val="00C6128E"/>
    <w:rsid w:val="00C62E19"/>
    <w:rsid w:val="00C82D0B"/>
    <w:rsid w:val="00C84A17"/>
    <w:rsid w:val="00C84AE1"/>
    <w:rsid w:val="00C87461"/>
    <w:rsid w:val="00C92321"/>
    <w:rsid w:val="00C9339D"/>
    <w:rsid w:val="00CA77C3"/>
    <w:rsid w:val="00CB1314"/>
    <w:rsid w:val="00CC6876"/>
    <w:rsid w:val="00CD3954"/>
    <w:rsid w:val="00CE1982"/>
    <w:rsid w:val="00CE5A23"/>
    <w:rsid w:val="00CF45B3"/>
    <w:rsid w:val="00D051C9"/>
    <w:rsid w:val="00D10DD9"/>
    <w:rsid w:val="00D255B8"/>
    <w:rsid w:val="00D26E8B"/>
    <w:rsid w:val="00D50544"/>
    <w:rsid w:val="00D52198"/>
    <w:rsid w:val="00D53530"/>
    <w:rsid w:val="00D61CE9"/>
    <w:rsid w:val="00D66412"/>
    <w:rsid w:val="00D771EF"/>
    <w:rsid w:val="00D86BB0"/>
    <w:rsid w:val="00D90A42"/>
    <w:rsid w:val="00D96E72"/>
    <w:rsid w:val="00DA286E"/>
    <w:rsid w:val="00DA3966"/>
    <w:rsid w:val="00DB30CF"/>
    <w:rsid w:val="00DD579E"/>
    <w:rsid w:val="00DD7702"/>
    <w:rsid w:val="00DE4EB9"/>
    <w:rsid w:val="00DF296F"/>
    <w:rsid w:val="00DF5BB6"/>
    <w:rsid w:val="00E177C8"/>
    <w:rsid w:val="00E40CE1"/>
    <w:rsid w:val="00E41117"/>
    <w:rsid w:val="00E4250B"/>
    <w:rsid w:val="00E4466B"/>
    <w:rsid w:val="00E46BF4"/>
    <w:rsid w:val="00E51102"/>
    <w:rsid w:val="00E52ECC"/>
    <w:rsid w:val="00E61A6E"/>
    <w:rsid w:val="00E65E74"/>
    <w:rsid w:val="00E72D99"/>
    <w:rsid w:val="00E93C06"/>
    <w:rsid w:val="00E95617"/>
    <w:rsid w:val="00EA5C82"/>
    <w:rsid w:val="00EB67A6"/>
    <w:rsid w:val="00EC3A86"/>
    <w:rsid w:val="00ED3F4E"/>
    <w:rsid w:val="00ED42B2"/>
    <w:rsid w:val="00EE6026"/>
    <w:rsid w:val="00F1055D"/>
    <w:rsid w:val="00F12AFD"/>
    <w:rsid w:val="00F13F99"/>
    <w:rsid w:val="00F14429"/>
    <w:rsid w:val="00F26BB4"/>
    <w:rsid w:val="00F27C37"/>
    <w:rsid w:val="00F3091A"/>
    <w:rsid w:val="00F34E30"/>
    <w:rsid w:val="00F40BB7"/>
    <w:rsid w:val="00F439CD"/>
    <w:rsid w:val="00F47D9B"/>
    <w:rsid w:val="00F52DA7"/>
    <w:rsid w:val="00F671F6"/>
    <w:rsid w:val="00F754FB"/>
    <w:rsid w:val="00F77FBF"/>
    <w:rsid w:val="00F80A85"/>
    <w:rsid w:val="00F834DD"/>
    <w:rsid w:val="00F840F5"/>
    <w:rsid w:val="00F94888"/>
    <w:rsid w:val="00FC62FE"/>
    <w:rsid w:val="00FD23DA"/>
    <w:rsid w:val="00FD4474"/>
    <w:rsid w:val="00FD6FD7"/>
    <w:rsid w:val="00FE0542"/>
    <w:rsid w:val="00FE066B"/>
    <w:rsid w:val="00FF3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2"/>
    <o:shapelayout v:ext="edit">
      <o:idmap v:ext="edit" data="1"/>
    </o:shapelayout>
  </w:shapeDefaults>
  <w:decimalSymbol w:val="."/>
  <w:listSeparator w:val=";"/>
  <w14:docId w14:val="07E60F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273C2"/>
    <w:rPr>
      <w:rFonts w:ascii="HebarU" w:hAnsi="HebarU"/>
      <w:sz w:val="24"/>
      <w:lang w:val="bg-BG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qFormat/>
    <w:rsid w:val="002A730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rsid w:val="002A730C"/>
    <w:rPr>
      <w:rFonts w:ascii="Times New Roman" w:hAnsi="Times New Roman"/>
      <w:b/>
      <w:i/>
      <w:color w:val="0000FF"/>
      <w:sz w:val="22"/>
      <w:szCs w:val="24"/>
      <w:lang w:eastAsia="bg-BG"/>
    </w:rPr>
  </w:style>
  <w:style w:type="character" w:styleId="CommentReference">
    <w:name w:val="annotation reference"/>
    <w:uiPriority w:val="99"/>
    <w:rsid w:val="009D6A3D"/>
    <w:rPr>
      <w:sz w:val="16"/>
      <w:szCs w:val="16"/>
    </w:rPr>
  </w:style>
  <w:style w:type="paragraph" w:styleId="CommentText">
    <w:name w:val="annotation text"/>
    <w:basedOn w:val="Normal"/>
    <w:link w:val="CommentTextChar"/>
    <w:rsid w:val="009D6A3D"/>
    <w:rPr>
      <w:sz w:val="20"/>
    </w:rPr>
  </w:style>
  <w:style w:type="character" w:customStyle="1" w:styleId="CommentTextChar">
    <w:name w:val="Comment Text Char"/>
    <w:link w:val="CommentText"/>
    <w:rsid w:val="009D6A3D"/>
    <w:rPr>
      <w:rFonts w:ascii="HebarU" w:hAnsi="HebarU"/>
      <w:lang w:val="bg-BG"/>
    </w:rPr>
  </w:style>
  <w:style w:type="paragraph" w:styleId="CommentSubject">
    <w:name w:val="annotation subject"/>
    <w:basedOn w:val="CommentText"/>
    <w:next w:val="CommentText"/>
    <w:link w:val="CommentSubjectChar"/>
    <w:rsid w:val="009D6A3D"/>
    <w:rPr>
      <w:b/>
      <w:bCs/>
    </w:rPr>
  </w:style>
  <w:style w:type="character" w:customStyle="1" w:styleId="CommentSubjectChar">
    <w:name w:val="Comment Subject Char"/>
    <w:link w:val="CommentSubject"/>
    <w:rsid w:val="009D6A3D"/>
    <w:rPr>
      <w:rFonts w:ascii="HebarU" w:hAnsi="HebarU"/>
      <w:b/>
      <w:bCs/>
      <w:lang w:val="bg-BG"/>
    </w:rPr>
  </w:style>
  <w:style w:type="character" w:styleId="Hyperlink">
    <w:name w:val="Hyperlink"/>
    <w:rsid w:val="00483EC1"/>
    <w:rPr>
      <w:color w:val="0000FF"/>
      <w:u w:val="single"/>
    </w:rPr>
  </w:style>
  <w:style w:type="paragraph" w:styleId="Title">
    <w:name w:val="Title"/>
    <w:basedOn w:val="Normal"/>
    <w:qFormat/>
    <w:rsid w:val="00BA485B"/>
    <w:pPr>
      <w:jc w:val="center"/>
    </w:pPr>
    <w:rPr>
      <w:rFonts w:ascii="Times New Roman" w:hAnsi="Times New Roman"/>
      <w:b/>
      <w:sz w:val="28"/>
    </w:rPr>
  </w:style>
  <w:style w:type="character" w:customStyle="1" w:styleId="HeaderChar">
    <w:name w:val="Header Char"/>
    <w:link w:val="Header"/>
    <w:rsid w:val="007712F8"/>
    <w:rPr>
      <w:rFonts w:ascii="HebarU" w:hAnsi="HebarU"/>
      <w:sz w:val="24"/>
      <w:lang w:val="bg-BG" w:eastAsia="en-US" w:bidi="ar-SA"/>
    </w:rPr>
  </w:style>
  <w:style w:type="character" w:customStyle="1" w:styleId="FooterChar">
    <w:name w:val="Footer Char"/>
    <w:link w:val="Footer"/>
    <w:rsid w:val="008918C2"/>
    <w:rPr>
      <w:rFonts w:ascii="HebarU" w:hAnsi="HebarU"/>
      <w:sz w:val="24"/>
      <w:lang w:eastAsia="en-US"/>
    </w:rPr>
  </w:style>
  <w:style w:type="paragraph" w:styleId="Revision">
    <w:name w:val="Revision"/>
    <w:hidden/>
    <w:uiPriority w:val="99"/>
    <w:semiHidden/>
    <w:rsid w:val="00FD4474"/>
    <w:rPr>
      <w:rFonts w:ascii="HebarU" w:hAnsi="HebarU"/>
      <w:sz w:val="24"/>
      <w:lang w:val="bg-BG"/>
    </w:rPr>
  </w:style>
  <w:style w:type="paragraph" w:styleId="ListParagraph">
    <w:name w:val="List Paragraph"/>
    <w:basedOn w:val="Normal"/>
    <w:uiPriority w:val="34"/>
    <w:qFormat/>
    <w:rsid w:val="00B910D4"/>
    <w:pPr>
      <w:ind w:left="720"/>
      <w:contextualSpacing/>
    </w:pPr>
  </w:style>
  <w:style w:type="paragraph" w:styleId="BodyText">
    <w:name w:val="Body Text"/>
    <w:basedOn w:val="Normal"/>
    <w:link w:val="BodyTextChar"/>
    <w:rsid w:val="00B16B0A"/>
    <w:pPr>
      <w:spacing w:after="120"/>
    </w:pPr>
  </w:style>
  <w:style w:type="character" w:customStyle="1" w:styleId="BodyTextChar">
    <w:name w:val="Body Text Char"/>
    <w:link w:val="BodyText"/>
    <w:rsid w:val="00B16B0A"/>
    <w:rPr>
      <w:rFonts w:ascii="HebarU" w:hAnsi="HebarU"/>
      <w:sz w:val="24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50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6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65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88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58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53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41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04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-ciela.net/specializirani-produkti/38-siela-schetovodstvo.html?utm_source=lex.bg&amp;utm_medium=laws&amp;utm_campaign=lex_context&amp;utm_id=1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umis2020.government.bg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6</Pages>
  <Words>1991</Words>
  <Characters>11351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13316</CharactersWithSpaces>
  <SharedDoc>false</SharedDoc>
  <HLinks>
    <vt:vector size="24" baseType="variant">
      <vt:variant>
        <vt:i4>1769490</vt:i4>
      </vt:variant>
      <vt:variant>
        <vt:i4>6</vt:i4>
      </vt:variant>
      <vt:variant>
        <vt:i4>0</vt:i4>
      </vt:variant>
      <vt:variant>
        <vt:i4>5</vt:i4>
      </vt:variant>
      <vt:variant>
        <vt:lpwstr>https://eumis2020.government.bg/</vt:lpwstr>
      </vt:variant>
      <vt:variant>
        <vt:lpwstr/>
      </vt:variant>
      <vt:variant>
        <vt:i4>7864445</vt:i4>
      </vt:variant>
      <vt:variant>
        <vt:i4>3</vt:i4>
      </vt:variant>
      <vt:variant>
        <vt:i4>0</vt:i4>
      </vt:variant>
      <vt:variant>
        <vt:i4>5</vt:i4>
      </vt:variant>
      <vt:variant>
        <vt:lpwstr>http://www.eufunds.bg/</vt:lpwstr>
      </vt:variant>
      <vt:variant>
        <vt:lpwstr/>
      </vt:variant>
      <vt:variant>
        <vt:i4>524333</vt:i4>
      </vt:variant>
      <vt:variant>
        <vt:i4>0</vt:i4>
      </vt:variant>
      <vt:variant>
        <vt:i4>0</vt:i4>
      </vt:variant>
      <vt:variant>
        <vt:i4>5</vt:i4>
      </vt:variant>
      <vt:variant>
        <vt:lpwstr>https://e-ciela.net/specializirani-produkti/38-siela-schetovodstvo.html?utm_source=lex.bg&amp;utm_medium=laws&amp;utm_campaign=lex_context&amp;utm_id=1</vt:lpwstr>
      </vt:variant>
      <vt:variant>
        <vt:lpwstr/>
      </vt:variant>
      <vt:variant>
        <vt:i4>7864445</vt:i4>
      </vt:variant>
      <vt:variant>
        <vt:i4>10</vt:i4>
      </vt:variant>
      <vt:variant>
        <vt:i4>0</vt:i4>
      </vt:variant>
      <vt:variant>
        <vt:i4>5</vt:i4>
      </vt:variant>
      <vt:variant>
        <vt:lpwstr>http://www.eufunds.bg/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dc:description/>
  <cp:lastModifiedBy>Windows User</cp:lastModifiedBy>
  <cp:revision>17</cp:revision>
  <cp:lastPrinted>2011-03-22T14:52:00Z</cp:lastPrinted>
  <dcterms:created xsi:type="dcterms:W3CDTF">2024-02-01T07:31:00Z</dcterms:created>
  <dcterms:modified xsi:type="dcterms:W3CDTF">2025-07-04T11:02:00Z</dcterms:modified>
</cp:coreProperties>
</file>